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天长市科技局202</w:t>
      </w:r>
      <w:r>
        <w:rPr>
          <w:rFonts w:hint="eastAsia" w:ascii="方正小标宋_GBK" w:hAnsi="方正小标宋_GBK" w:eastAsia="方正小标宋_GBK" w:cs="方正小标宋_GBK"/>
          <w:color w:val="auto"/>
          <w:sz w:val="44"/>
          <w:szCs w:val="44"/>
          <w:lang w:val="en-US" w:eastAsia="zh-CN"/>
        </w:rPr>
        <w:t>3</w:t>
      </w:r>
      <w:r>
        <w:rPr>
          <w:rFonts w:hint="eastAsia" w:ascii="方正小标宋_GBK" w:hAnsi="方正小标宋_GBK" w:eastAsia="方正小标宋_GBK" w:cs="方正小标宋_GBK"/>
          <w:color w:val="auto"/>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工作年度报告</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本报告由天长市科学技术局按照《中华人民共和国政府信息公开条例》（国务院令第711号，以下简称《条例》）和《国务院办公厅政府信息与政务公开办公室关于政府信息公开工作年度报告有关事项的通知》（国办公开办函〔2021〕30号）要求编制。本报告内容包括总体情况、主动公开政府信息情况、收到和处理政府信息公开申请情况、政府信息公开行政复议及行政诉讼情况、存在的主要问题及改进情况、其他需要报告的事项等六部分内容。本报告所列数据的统计期限自2023年1月1日起至2023年12月31日止。如对本报告有任何疑问，请与天长市科学技术局联系，地址：天长市政府大楼3楼320室，邮编：239300，联系电话：0550-7770320，电子邮箱：tchkj@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15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2023年，我局认真贯彻落实《中华人民共和国政府信息公开条例》文件精神，始终坚持“公开为常态，不公开为例外”的原则，围绕我市科技创新工作，不断拓宽政务信息公开渠道、优化信息公开平台、细化信息公开内容，按照市委市政府的要求，较好的完成政府信息公开工作，提升政府信息公开工作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仿宋_GB2312" w:hAnsi="Times New Roman" w:eastAsia="仿宋_GB2312" w:cs="仿宋_GB2312"/>
          <w:i w:val="0"/>
          <w:iCs w:val="0"/>
          <w:caps w:val="0"/>
          <w:color w:val="auto"/>
          <w:spacing w:val="0"/>
          <w:kern w:val="0"/>
          <w:sz w:val="32"/>
          <w:szCs w:val="32"/>
          <w:u w:val="none"/>
          <w:shd w:val="clear" w:fill="FFFFFF"/>
          <w:lang w:val="en-US" w:eastAsia="zh-CN" w:bidi="ar"/>
        </w:rPr>
      </w:pPr>
      <w:r>
        <w:rPr>
          <w:rFonts w:hint="eastAsia" w:ascii="仿宋_GB2312" w:hAnsi="Times New Roman" w:eastAsia="仿宋_GB2312" w:cs="仿宋_GB2312"/>
          <w:i w:val="0"/>
          <w:iCs w:val="0"/>
          <w:caps w:val="0"/>
          <w:color w:val="auto"/>
          <w:spacing w:val="0"/>
          <w:kern w:val="0"/>
          <w:sz w:val="32"/>
          <w:szCs w:val="32"/>
          <w:u w:val="none"/>
          <w:shd w:val="clear" w:fill="FFFFFF"/>
          <w:lang w:val="en-US" w:eastAsia="zh-CN" w:bidi="ar"/>
        </w:rPr>
        <w:t>2023年，我局主动公开政府信息166条，其中重点领域信息2条。内容主要包括政策法规、重大决策预公开、规划计划、决策部署落实情况、机构领导、机构设置、精准脱贫、财政资金、行政权力运行、政策解读、建议提案办理、监督保障和重点领域信息公开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（二）依申请公开办理情况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仿宋_GB2312" w:hAnsi="Times New Roman" w:eastAsia="仿宋_GB2312" w:cs="仿宋_GB2312"/>
          <w:i w:val="0"/>
          <w:iCs w:val="0"/>
          <w:caps w:val="0"/>
          <w:color w:val="auto"/>
          <w:spacing w:val="0"/>
          <w:kern w:val="0"/>
          <w:sz w:val="32"/>
          <w:szCs w:val="32"/>
          <w:u w:val="none"/>
          <w:shd w:val="clear" w:fill="FFFFFF"/>
          <w:lang w:val="en-US" w:eastAsia="zh-CN" w:bidi="ar"/>
        </w:rPr>
      </w:pPr>
      <w:r>
        <w:rPr>
          <w:rFonts w:hint="eastAsia" w:ascii="仿宋_GB2312" w:hAnsi="Times New Roman" w:eastAsia="仿宋_GB2312" w:cs="仿宋_GB2312"/>
          <w:i w:val="0"/>
          <w:iCs w:val="0"/>
          <w:caps w:val="0"/>
          <w:color w:val="auto"/>
          <w:spacing w:val="0"/>
          <w:kern w:val="0"/>
          <w:sz w:val="32"/>
          <w:szCs w:val="32"/>
          <w:u w:val="none"/>
          <w:shd w:val="clear" w:fill="FFFFFF"/>
          <w:lang w:val="en-US" w:eastAsia="zh-CN" w:bidi="ar"/>
        </w:rPr>
        <w:t>2023年度未收到政府依申请公开信息的申请。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（三）政府信息管理情况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仿宋_GB2312" w:hAnsi="Times New Roman" w:eastAsia="仿宋_GB2312" w:cs="仿宋_GB2312"/>
          <w:i w:val="0"/>
          <w:iCs w:val="0"/>
          <w:caps w:val="0"/>
          <w:color w:val="auto"/>
          <w:spacing w:val="0"/>
          <w:kern w:val="0"/>
          <w:sz w:val="32"/>
          <w:szCs w:val="32"/>
          <w:u w:val="none"/>
          <w:shd w:val="clear" w:fill="FFFFFF"/>
          <w:lang w:val="en-US" w:eastAsia="zh-CN" w:bidi="ar"/>
        </w:rPr>
      </w:pPr>
      <w:r>
        <w:rPr>
          <w:rFonts w:hint="eastAsia" w:ascii="仿宋_GB2312" w:hAnsi="Times New Roman" w:eastAsia="仿宋_GB2312" w:cs="仿宋_GB2312"/>
          <w:i w:val="0"/>
          <w:iCs w:val="0"/>
          <w:caps w:val="0"/>
          <w:color w:val="auto"/>
          <w:spacing w:val="0"/>
          <w:kern w:val="0"/>
          <w:sz w:val="32"/>
          <w:szCs w:val="32"/>
          <w:u w:val="none"/>
          <w:shd w:val="clear" w:fill="FFFFFF"/>
          <w:lang w:val="en-US" w:eastAsia="zh-CN" w:bidi="ar"/>
        </w:rPr>
        <w:t>健全管理机制。不断优化信息发布保密审查工作，严禁在网站上传涉密、机密文件信息。全面排查涉及个人隐私或敏感字样的信息，发现问题及时整改。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（四）政府信息公开平台建设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仿宋" w:hAnsi="仿宋" w:eastAsia="仿宋" w:cs="仿宋"/>
          <w:color w:val="auto"/>
          <w:sz w:val="32"/>
          <w:szCs w:val="32"/>
        </w:rPr>
      </w:pPr>
      <w:r>
        <w:rPr>
          <w:rFonts w:hint="default" w:ascii="仿宋_GB2312" w:hAnsi="Times New Roman" w:eastAsia="仿宋_GB2312" w:cs="仿宋_GB2312"/>
          <w:i w:val="0"/>
          <w:iCs w:val="0"/>
          <w:caps w:val="0"/>
          <w:color w:val="auto"/>
          <w:spacing w:val="0"/>
          <w:kern w:val="0"/>
          <w:sz w:val="32"/>
          <w:szCs w:val="32"/>
          <w:u w:val="none"/>
          <w:shd w:val="clear" w:fill="FFFFFF"/>
          <w:lang w:val="en-US" w:eastAsia="zh-CN" w:bidi="ar"/>
        </w:rPr>
        <w:t>加强内容建设，丰富信息资源，完善网站安全保障机制，加强发布信息的检查核实，着力整改、监督网站栏目不更新和信息发布不规范、不及时、不到位等问题，确保信息发布内容全面规范。严格执行信息报送审核制度，加强信息内容审核管理，建立规范的工作程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为增强信息公开规范性、准确性,提高信息公开质量。定期分析工作中存在的问题，督促本年度政务公开和重点领域信息公开工作。进一步明确各股室职责分工，由局分管领导指导，开展制定政府信息公开年度工作计划和任务等各项工作，安排专职人员负责，确保政务公开工作顺利开展。对拟公开的信息实行严格审查,从源头上加强对公开信息的审核把关,确保公开信息内容准确不涉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i w:val="0"/>
          <w:iCs w:val="0"/>
          <w:caps w:val="0"/>
          <w:color w:val="auto"/>
          <w:spacing w:val="0"/>
          <w:sz w:val="32"/>
          <w:szCs w:val="32"/>
          <w:shd w:val="clear" w:fill="FFFFFF"/>
        </w:rPr>
      </w:pPr>
      <w:r>
        <w:rPr>
          <w:rFonts w:hint="eastAsia" w:ascii="黑体" w:hAnsi="黑体" w:eastAsia="黑体" w:cs="黑体"/>
          <w:color w:val="auto"/>
          <w:sz w:val="32"/>
          <w:szCs w:val="32"/>
        </w:rPr>
        <w:t>二、主动公开政府信息情况 </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信息内容</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本年</w:t>
            </w:r>
            <w:r>
              <w:rPr>
                <w:rFonts w:hint="eastAsia" w:ascii="仿宋" w:hAnsi="仿宋" w:eastAsia="仿宋" w:cs="仿宋"/>
                <w:color w:val="auto"/>
                <w:sz w:val="20"/>
                <w:szCs w:val="20"/>
              </w:rPr>
              <w:t>制发件数</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本年废止件数</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现行有效件</w:t>
            </w:r>
            <w:r>
              <w:rPr>
                <w:rFonts w:hint="eastAsia" w:ascii="仿宋" w:hAnsi="仿宋" w:eastAsia="仿宋" w:cs="仿宋"/>
                <w:color w:val="auto"/>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40"/>
              <w:jc w:val="left"/>
              <w:rPr>
                <w:color w:val="auto"/>
              </w:rPr>
            </w:pPr>
            <w:r>
              <w:rPr>
                <w:rFonts w:hint="eastAsia" w:ascii="仿宋" w:hAnsi="仿宋" w:eastAsia="仿宋" w:cs="仿宋"/>
                <w:color w:val="auto"/>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10" w:afterAutospacing="0" w:line="30" w:lineRule="atLeast"/>
        <w:ind w:left="0" w:right="0" w:firstLine="0"/>
        <w:jc w:val="left"/>
        <w:rPr>
          <w:color w:val="auto"/>
        </w:rPr>
      </w:pPr>
      <w:r>
        <w:rPr>
          <w:rFonts w:hint="eastAsia" w:ascii="仿宋" w:hAnsi="仿宋" w:eastAsia="仿宋" w:cs="仿宋"/>
          <w:i w:val="0"/>
          <w:iCs w:val="0"/>
          <w:caps w:val="0"/>
          <w:color w:val="auto"/>
          <w:spacing w:val="0"/>
          <w:sz w:val="21"/>
          <w:szCs w:val="21"/>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color w:val="auto"/>
        </w:rPr>
      </w:pPr>
      <w:r>
        <w:rPr>
          <w:rFonts w:hint="eastAsia" w:ascii="仿宋" w:hAnsi="仿宋" w:eastAsia="仿宋" w:cs="仿宋"/>
          <w:i w:val="0"/>
          <w:iCs w:val="0"/>
          <w:caps w:val="0"/>
          <w:color w:val="auto"/>
          <w:spacing w:val="0"/>
          <w:sz w:val="24"/>
          <w:szCs w:val="24"/>
          <w:shd w:val="clear" w:fill="FFFFFF"/>
        </w:rPr>
        <w:t> </w:t>
      </w: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自然人</w:t>
            </w:r>
          </w:p>
        </w:tc>
        <w:tc>
          <w:tcPr>
            <w:tcW w:w="3440" w:type="dxa"/>
            <w:gridSpan w:val="5"/>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法人或其他组织</w:t>
            </w:r>
          </w:p>
        </w:tc>
        <w:tc>
          <w:tcPr>
            <w:tcW w:w="68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机构</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社会公益组织</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法律服务机构</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其他</w:t>
            </w:r>
          </w:p>
        </w:tc>
        <w:tc>
          <w:tcPr>
            <w:tcW w:w="68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color w:val="auto"/>
              </w:rPr>
            </w:pPr>
            <w:r>
              <w:rPr>
                <w:rFonts w:hint="eastAsia" w:ascii="仿宋" w:hAnsi="仿宋" w:eastAsia="仿宋" w:cs="仿宋"/>
                <w:color w:val="auto"/>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color w:val="auto"/>
              </w:rPr>
            </w:pPr>
            <w:r>
              <w:rPr>
                <w:rFonts w:hint="eastAsia" w:ascii="仿宋" w:hAnsi="仿宋" w:eastAsia="仿宋" w:cs="仿宋"/>
                <w:color w:val="auto"/>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color w:val="auto"/>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color w:val="auto"/>
              </w:rPr>
            </w:pPr>
            <w:r>
              <w:rPr>
                <w:rFonts w:hint="eastAsia" w:ascii="仿宋" w:hAnsi="仿宋" w:eastAsia="仿宋" w:cs="仿宋"/>
                <w:color w:val="auto"/>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color w:val="auto"/>
        </w:rPr>
      </w:pPr>
      <w:r>
        <w:rPr>
          <w:rFonts w:hint="eastAsia" w:ascii="仿宋" w:hAnsi="仿宋" w:eastAsia="仿宋" w:cs="仿宋"/>
          <w:i w:val="0"/>
          <w:iCs w:val="0"/>
          <w:caps w:val="0"/>
          <w:color w:val="auto"/>
          <w:spacing w:val="0"/>
          <w:sz w:val="24"/>
          <w:szCs w:val="24"/>
          <w:shd w:val="clear" w:fill="FFFFFF"/>
        </w:rPr>
        <w:t> </w:t>
      </w: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结果</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纠正</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其他</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结果</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尚未</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审结</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总计</w:t>
            </w:r>
          </w:p>
        </w:tc>
        <w:tc>
          <w:tcPr>
            <w:tcW w:w="3213"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未经复议直接起诉</w:t>
            </w:r>
          </w:p>
        </w:tc>
        <w:tc>
          <w:tcPr>
            <w:tcW w:w="3215"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结果</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结果</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纠正</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其他</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结果</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尚未</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审结</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总计</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结果</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维持</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结果</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纠正</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其他</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结果</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尚未</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审结</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 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auto"/>
              </w:rPr>
            </w:pPr>
            <w:r>
              <w:rPr>
                <w:rFonts w:hint="eastAsia" w:ascii="仿宋" w:hAnsi="仿宋" w:eastAsia="仿宋" w:cs="仿宋"/>
                <w:color w:val="auto"/>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auto"/>
              </w:rPr>
            </w:pPr>
            <w:r>
              <w:rPr>
                <w:rFonts w:hint="eastAsia" w:ascii="仿宋" w:hAnsi="仿宋" w:eastAsia="仿宋" w:cs="仿宋"/>
                <w:color w:val="auto"/>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10" w:afterAutospacing="0" w:line="30" w:lineRule="atLeast"/>
        <w:ind w:left="0" w:right="0" w:firstLine="0"/>
        <w:jc w:val="left"/>
        <w:rPr>
          <w:color w:val="auto"/>
        </w:rPr>
      </w:pPr>
      <w:r>
        <w:rPr>
          <w:rFonts w:hint="eastAsia" w:ascii="仿宋" w:hAnsi="仿宋" w:eastAsia="仿宋" w:cs="仿宋"/>
          <w:i w:val="0"/>
          <w:iCs w:val="0"/>
          <w:caps w:val="0"/>
          <w:color w:val="auto"/>
          <w:spacing w:val="0"/>
          <w:sz w:val="21"/>
          <w:szCs w:val="21"/>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楷体" w:hAnsi="楷体" w:eastAsia="楷体" w:cs="楷体"/>
          <w:color w:val="auto"/>
          <w:sz w:val="32"/>
          <w:szCs w:val="32"/>
        </w:rPr>
      </w:pPr>
      <w:r>
        <w:rPr>
          <w:rFonts w:hint="eastAsia" w:ascii="楷体" w:hAnsi="楷体" w:eastAsia="楷体" w:cs="楷体"/>
          <w:i w:val="0"/>
          <w:iCs w:val="0"/>
          <w:caps w:val="0"/>
          <w:color w:val="auto"/>
          <w:spacing w:val="0"/>
          <w:sz w:val="32"/>
          <w:szCs w:val="32"/>
          <w:shd w:val="clear" w:fill="FFFFFF"/>
        </w:rPr>
        <w:t>（一）存在的问题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仿宋_GB2312" w:hAnsi="宋体" w:eastAsia="仿宋_GB2312" w:cs="仿宋_GB2312"/>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天长市科技局2023年度政府信息公开工作存在的主要问题：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right="0"/>
        <w:jc w:val="left"/>
        <w:rPr>
          <w:rFonts w:hint="eastAsia" w:ascii="仿宋_GB2312" w:hAnsi="宋体" w:eastAsia="仿宋_GB2312" w:cs="仿宋_GB2312"/>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一是重点领域信息公开不够完善。二是政府信息公开标准规范落实不够。三是主动公开意识有待进一步加强。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（二）改进情况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color w:val="auto"/>
          <w:sz w:val="32"/>
          <w:szCs w:val="32"/>
        </w:rPr>
      </w:pPr>
      <w:r>
        <w:rPr>
          <w:rFonts w:hint="eastAsia" w:ascii="仿宋_GB2312" w:hAnsi="宋体" w:eastAsia="仿宋_GB2312" w:cs="仿宋_GB2312"/>
          <w:i w:val="0"/>
          <w:iCs w:val="0"/>
          <w:caps w:val="0"/>
          <w:color w:val="auto"/>
          <w:spacing w:val="0"/>
          <w:sz w:val="32"/>
          <w:szCs w:val="32"/>
          <w:shd w:val="clear" w:fill="FFFFFF"/>
          <w:lang w:val="en-US" w:eastAsia="zh-CN"/>
        </w:rPr>
        <w:t>一是</w:t>
      </w:r>
      <w:r>
        <w:rPr>
          <w:rFonts w:hint="default" w:ascii="仿宋_GB2312" w:hAnsi="宋体" w:eastAsia="仿宋_GB2312" w:cs="仿宋_GB2312"/>
          <w:i w:val="0"/>
          <w:iCs w:val="0"/>
          <w:caps w:val="0"/>
          <w:color w:val="auto"/>
          <w:spacing w:val="0"/>
          <w:sz w:val="32"/>
          <w:szCs w:val="32"/>
          <w:shd w:val="clear" w:fill="FFFFFF"/>
        </w:rPr>
        <w:t>深化科技管理与项目等事项的公开，提高工作主动性和积极性，严格对照目录要求梳理、收集、发布相关信息。</w:t>
      </w:r>
      <w:r>
        <w:rPr>
          <w:rFonts w:hint="eastAsia" w:ascii="仿宋_GB2312" w:hAnsi="宋体" w:eastAsia="仿宋_GB2312" w:cs="仿宋_GB2312"/>
          <w:i w:val="0"/>
          <w:iCs w:val="0"/>
          <w:caps w:val="0"/>
          <w:color w:val="auto"/>
          <w:spacing w:val="0"/>
          <w:sz w:val="32"/>
          <w:szCs w:val="32"/>
          <w:shd w:val="clear" w:fill="FFFFFF"/>
          <w:lang w:val="en-US" w:eastAsia="zh-CN"/>
        </w:rPr>
        <w:t>二是</w:t>
      </w:r>
      <w:r>
        <w:rPr>
          <w:rFonts w:hint="default" w:ascii="仿宋_GB2312" w:hAnsi="宋体" w:eastAsia="仿宋_GB2312" w:cs="仿宋_GB2312"/>
          <w:i w:val="0"/>
          <w:iCs w:val="0"/>
          <w:caps w:val="0"/>
          <w:color w:val="auto"/>
          <w:spacing w:val="0"/>
          <w:sz w:val="32"/>
          <w:szCs w:val="32"/>
          <w:shd w:val="clear" w:fill="FFFFFF"/>
        </w:rPr>
        <w:t>认真落实完善相关工作制度，确保政府信息公开透明，逐步提高我局政府信息公开工作水平，做好严格审核发布信息，做到准确透明。</w:t>
      </w:r>
      <w:r>
        <w:rPr>
          <w:rFonts w:hint="eastAsia" w:ascii="仿宋_GB2312" w:hAnsi="宋体" w:eastAsia="仿宋_GB2312" w:cs="仿宋_GB2312"/>
          <w:i w:val="0"/>
          <w:iCs w:val="0"/>
          <w:caps w:val="0"/>
          <w:color w:val="auto"/>
          <w:spacing w:val="0"/>
          <w:sz w:val="32"/>
          <w:szCs w:val="32"/>
          <w:shd w:val="clear" w:fill="FFFFFF"/>
          <w:lang w:val="en-US" w:eastAsia="zh-CN"/>
        </w:rPr>
        <w:t>三是</w:t>
      </w:r>
      <w:r>
        <w:rPr>
          <w:rFonts w:hint="default" w:ascii="仿宋_GB2312" w:hAnsi="宋体" w:eastAsia="仿宋_GB2312" w:cs="仿宋_GB2312"/>
          <w:i w:val="0"/>
          <w:iCs w:val="0"/>
          <w:caps w:val="0"/>
          <w:color w:val="auto"/>
          <w:spacing w:val="0"/>
          <w:sz w:val="32"/>
          <w:szCs w:val="32"/>
          <w:shd w:val="clear" w:fill="FFFFFF"/>
        </w:rPr>
        <w:t>积极主动参加培训，加强政务公开队伍建设。通过学习培训，提高工作人员业务水平，定期进行经验交流，做到发现问题及时进行整改。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黑体" w:hAnsi="黑体" w:eastAsia="黑体" w:cs="黑体"/>
          <w:b w:val="0"/>
          <w:bCs w:val="0"/>
          <w:color w:val="auto"/>
        </w:rPr>
      </w:pPr>
      <w:r>
        <w:rPr>
          <w:rFonts w:hint="eastAsia" w:ascii="黑体" w:hAnsi="黑体" w:eastAsia="黑体" w:cs="黑体"/>
          <w:b w:val="0"/>
          <w:bCs w:val="0"/>
          <w:i w:val="0"/>
          <w:iCs w:val="0"/>
          <w:caps w:val="0"/>
          <w:color w:val="auto"/>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default"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按照《国务院办公厅关于印发&lt;政府信息公开信息处理费管理办法&gt;的通知》（国办函〔2020〕109号）规定的按件、按量收费标准，本年度没有产生信息公开处理费。</w:t>
      </w:r>
      <w:bookmarkStart w:id="0" w:name="_GoBack"/>
      <w:bookmarkEnd w:id="0"/>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006F5"/>
    <w:multiLevelType w:val="singleLevel"/>
    <w:tmpl w:val="06D006F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YjI1MTk1ZWQ3MDk4NTZkNGY2OWM4Y2I1YTk3NmYifQ=="/>
  </w:docVars>
  <w:rsids>
    <w:rsidRoot w:val="2D6C72D2"/>
    <w:rsid w:val="07135B91"/>
    <w:rsid w:val="18461C52"/>
    <w:rsid w:val="19134222"/>
    <w:rsid w:val="19D53B0F"/>
    <w:rsid w:val="1C283AF7"/>
    <w:rsid w:val="1DC857DA"/>
    <w:rsid w:val="21400813"/>
    <w:rsid w:val="2D6C72D2"/>
    <w:rsid w:val="38D37AB5"/>
    <w:rsid w:val="3D192362"/>
    <w:rsid w:val="3D23601B"/>
    <w:rsid w:val="54172AD7"/>
    <w:rsid w:val="54932E6C"/>
    <w:rsid w:val="5E4A6AF2"/>
    <w:rsid w:val="614E0F19"/>
    <w:rsid w:val="6948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2024-01-23T00:54:00Z</dcterms:created>
  <dc:creator>Lenovo</dc:creator>
  <cp:lastModifiedBy>Lenovo</cp:lastModifiedBy>
  <dcterms:modified xsi:type="dcterms:W3CDTF">2024-01-25T08:56:12Z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7C762E445412427DA96F3F4163E8295E_11</vt:lpwstr>
  </property>
</Properties>
</file>