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Style w:val="6"/>
          <w:rFonts w:ascii="Times New Roman" w:hAnsi="Times New Roman" w:eastAsia="仿宋_GB2312" w:cs="Times New Roman"/>
          <w:sz w:val="32"/>
          <w:szCs w:val="32"/>
        </w:rPr>
      </w:pPr>
    </w:p>
    <w:p>
      <w:pPr>
        <w:spacing w:line="560" w:lineRule="exact"/>
        <w:jc w:val="center"/>
        <w:rPr>
          <w:rStyle w:val="6"/>
          <w:rFonts w:ascii="方正小标宋简体" w:hAnsi="黑体" w:eastAsia="方正小标宋简体" w:cs="Times New Roman"/>
          <w:sz w:val="44"/>
          <w:szCs w:val="44"/>
        </w:rPr>
      </w:pPr>
      <w:r>
        <w:rPr>
          <w:rStyle w:val="6"/>
          <w:rFonts w:hint="eastAsia" w:ascii="方正小标宋简体" w:hAnsi="黑体" w:eastAsia="方正小标宋简体" w:cs="方正小标宋简体"/>
          <w:sz w:val="44"/>
          <w:szCs w:val="44"/>
        </w:rPr>
        <w:t>天长市天发广场北侧等</w:t>
      </w:r>
      <w:r>
        <w:rPr>
          <w:rStyle w:val="6"/>
          <w:rFonts w:ascii="方正小标宋简体" w:hAnsi="黑体" w:eastAsia="方正小标宋简体" w:cs="方正小标宋简体"/>
          <w:sz w:val="44"/>
          <w:szCs w:val="44"/>
        </w:rPr>
        <w:t>9</w:t>
      </w:r>
      <w:r>
        <w:rPr>
          <w:rStyle w:val="6"/>
          <w:rFonts w:hint="eastAsia" w:ascii="方正小标宋简体" w:hAnsi="黑体" w:eastAsia="方正小标宋简体" w:cs="方正小标宋简体"/>
          <w:sz w:val="44"/>
          <w:szCs w:val="44"/>
        </w:rPr>
        <w:t>处公共停车场</w:t>
      </w:r>
    </w:p>
    <w:p>
      <w:pPr>
        <w:spacing w:line="560" w:lineRule="exact"/>
        <w:jc w:val="center"/>
        <w:rPr>
          <w:rStyle w:val="6"/>
          <w:rFonts w:ascii="方正小标宋简体" w:hAnsi="黑体" w:eastAsia="方正小标宋简体" w:cs="Times New Roman"/>
          <w:sz w:val="44"/>
          <w:szCs w:val="44"/>
        </w:rPr>
      </w:pPr>
      <w:r>
        <w:rPr>
          <w:rStyle w:val="6"/>
          <w:rFonts w:hint="eastAsia" w:ascii="方正小标宋简体" w:hAnsi="黑体" w:eastAsia="方正小标宋简体" w:cs="方正小标宋简体"/>
          <w:sz w:val="44"/>
          <w:szCs w:val="44"/>
        </w:rPr>
        <w:t>机动车停放服务收费标准</w:t>
      </w:r>
    </w:p>
    <w:p>
      <w:pPr>
        <w:spacing w:line="560" w:lineRule="exact"/>
        <w:jc w:val="center"/>
        <w:rPr>
          <w:rStyle w:val="6"/>
          <w:rFonts w:ascii="仿宋_GB2312" w:hAnsi="黑体" w:eastAsia="仿宋_GB2312" w:cs="Times New Roman"/>
          <w:sz w:val="32"/>
          <w:szCs w:val="32"/>
        </w:rPr>
      </w:pPr>
      <w:r>
        <w:rPr>
          <w:rStyle w:val="6"/>
          <w:rFonts w:hint="eastAsia" w:ascii="仿宋_GB2312" w:hAnsi="黑体" w:eastAsia="仿宋_GB2312" w:cs="仿宋_GB2312"/>
          <w:sz w:val="32"/>
          <w:szCs w:val="32"/>
        </w:rPr>
        <w:t>（征求意见稿）</w:t>
      </w:r>
      <w:bookmarkStart w:id="0" w:name="_GoBack"/>
      <w:bookmarkEnd w:id="0"/>
    </w:p>
    <w:p>
      <w:pPr>
        <w:spacing w:before="312" w:line="560" w:lineRule="exact"/>
        <w:ind w:firstLine="640" w:firstLineChars="200"/>
        <w:rPr>
          <w:rStyle w:val="6"/>
          <w:rFonts w:ascii="仿宋_GB2312" w:hAnsi="仿宋" w:eastAsia="仿宋_GB2312" w:cs="Times New Roman"/>
          <w:sz w:val="32"/>
          <w:szCs w:val="32"/>
        </w:rPr>
      </w:pPr>
      <w:r>
        <w:rPr>
          <w:rStyle w:val="6"/>
          <w:rFonts w:hint="eastAsia" w:ascii="仿宋_GB2312" w:hAnsi="仿宋" w:eastAsia="仿宋_GB2312" w:cs="仿宋_GB2312"/>
          <w:sz w:val="32"/>
          <w:szCs w:val="32"/>
        </w:rPr>
        <w:t>为提高天长市公共停车场利用效率，保障群众正常停车需求，避免出现长期占用车位现象，根据《安徽省定价目录》和原省物价局、省住建厅、省交通厅《关于进一步完善机动车停放服务收费政策的指导意见》（皖价服〔</w:t>
      </w:r>
      <w:r>
        <w:rPr>
          <w:rStyle w:val="6"/>
          <w:rFonts w:ascii="仿宋_GB2312" w:hAnsi="Times New Roman" w:eastAsia="仿宋_GB2312" w:cs="仿宋_GB2312"/>
          <w:sz w:val="32"/>
          <w:szCs w:val="32"/>
        </w:rPr>
        <w:t>2016</w:t>
      </w:r>
      <w:r>
        <w:rPr>
          <w:rStyle w:val="6"/>
          <w:rFonts w:hint="eastAsia" w:ascii="仿宋_GB2312" w:hAnsi="仿宋" w:eastAsia="仿宋_GB2312" w:cs="仿宋_GB2312"/>
          <w:sz w:val="32"/>
          <w:szCs w:val="32"/>
        </w:rPr>
        <w:t>〕</w:t>
      </w:r>
      <w:r>
        <w:rPr>
          <w:rStyle w:val="6"/>
          <w:rFonts w:ascii="仿宋_GB2312" w:hAnsi="Times New Roman" w:eastAsia="仿宋_GB2312" w:cs="仿宋_GB2312"/>
          <w:sz w:val="32"/>
          <w:szCs w:val="32"/>
        </w:rPr>
        <w:t>102</w:t>
      </w:r>
      <w:r>
        <w:rPr>
          <w:rStyle w:val="6"/>
          <w:rFonts w:hint="eastAsia" w:ascii="仿宋_GB2312" w:hAnsi="仿宋" w:eastAsia="仿宋_GB2312" w:cs="仿宋_GB2312"/>
          <w:sz w:val="32"/>
          <w:szCs w:val="32"/>
        </w:rPr>
        <w:t>号）等规定，拟定天长市天发广场北侧等</w:t>
      </w:r>
      <w:r>
        <w:rPr>
          <w:rStyle w:val="6"/>
          <w:rFonts w:ascii="仿宋_GB2312" w:hAnsi="仿宋" w:eastAsia="仿宋_GB2312" w:cs="仿宋_GB2312"/>
          <w:sz w:val="32"/>
          <w:szCs w:val="32"/>
        </w:rPr>
        <w:t>9</w:t>
      </w:r>
      <w:r>
        <w:rPr>
          <w:rStyle w:val="6"/>
          <w:rFonts w:hint="eastAsia" w:ascii="仿宋_GB2312" w:hAnsi="仿宋" w:eastAsia="仿宋_GB2312" w:cs="仿宋_GB2312"/>
          <w:sz w:val="32"/>
          <w:szCs w:val="32"/>
        </w:rPr>
        <w:t>处公共停车场机动车停放服务收费标准，具体如下：</w:t>
      </w:r>
    </w:p>
    <w:p>
      <w:pPr>
        <w:widowControl w:val="0"/>
        <w:numPr>
          <w:ilvl w:val="0"/>
          <w:numId w:val="1"/>
        </w:numPr>
        <w:shd w:val="clear" w:color="auto" w:fill="FFFFFF"/>
        <w:spacing w:line="560" w:lineRule="exact"/>
        <w:ind w:firstLine="640" w:firstLineChars="200"/>
        <w:textAlignment w:val="auto"/>
        <w:rPr>
          <w:rStyle w:val="6"/>
          <w:rFonts w:ascii="仿宋_GB2312" w:hAnsi="仿宋" w:eastAsia="仿宋_GB2312" w:cs="Times New Roman"/>
          <w:sz w:val="32"/>
          <w:szCs w:val="32"/>
        </w:rPr>
      </w:pPr>
      <w:r>
        <w:rPr>
          <w:rStyle w:val="6"/>
          <w:rFonts w:hint="eastAsia" w:ascii="仿宋_GB2312" w:hAnsi="仿宋" w:eastAsia="仿宋_GB2312" w:cs="仿宋_GB2312"/>
          <w:sz w:val="32"/>
          <w:szCs w:val="32"/>
        </w:rPr>
        <w:t>天长市天发广场北侧等</w:t>
      </w:r>
      <w:r>
        <w:rPr>
          <w:rStyle w:val="6"/>
          <w:rFonts w:ascii="仿宋_GB2312" w:hAnsi="仿宋" w:eastAsia="仿宋_GB2312" w:cs="仿宋_GB2312"/>
          <w:sz w:val="32"/>
          <w:szCs w:val="32"/>
        </w:rPr>
        <w:t>9</w:t>
      </w:r>
      <w:r>
        <w:rPr>
          <w:rStyle w:val="6"/>
          <w:rFonts w:hint="eastAsia" w:ascii="仿宋_GB2312" w:hAnsi="仿宋" w:eastAsia="仿宋_GB2312" w:cs="仿宋_GB2312"/>
          <w:sz w:val="32"/>
          <w:szCs w:val="32"/>
        </w:rPr>
        <w:t>处公共停车场机动车停放服务收费标准和具体位置及泊位数量</w:t>
      </w:r>
      <w:r>
        <w:rPr>
          <w:rFonts w:hint="eastAsia" w:ascii="仿宋_GB2312" w:hAnsi="宋体" w:eastAsia="仿宋_GB2312" w:cs="仿宋_GB2312"/>
          <w:color w:val="000000"/>
          <w:kern w:val="0"/>
          <w:sz w:val="32"/>
          <w:szCs w:val="32"/>
        </w:rPr>
        <w:t>，</w:t>
      </w:r>
      <w:r>
        <w:rPr>
          <w:rStyle w:val="6"/>
          <w:rFonts w:hint="eastAsia" w:ascii="仿宋_GB2312" w:hAnsi="仿宋" w:eastAsia="仿宋_GB2312" w:cs="仿宋_GB2312"/>
          <w:sz w:val="32"/>
          <w:szCs w:val="32"/>
        </w:rPr>
        <w:t>详见附件</w:t>
      </w:r>
      <w:r>
        <w:rPr>
          <w:rStyle w:val="6"/>
          <w:rFonts w:ascii="仿宋_GB2312" w:hAnsi="仿宋" w:eastAsia="仿宋_GB2312" w:cs="仿宋_GB2312"/>
          <w:sz w:val="32"/>
          <w:szCs w:val="32"/>
        </w:rPr>
        <w:t>1</w:t>
      </w:r>
      <w:r>
        <w:rPr>
          <w:rStyle w:val="6"/>
          <w:rFonts w:hint="eastAsia" w:ascii="仿宋_GB2312" w:hAnsi="仿宋" w:eastAsia="仿宋_GB2312" w:cs="仿宋_GB2312"/>
          <w:sz w:val="32"/>
          <w:szCs w:val="32"/>
        </w:rPr>
        <w:t>、</w:t>
      </w:r>
      <w:r>
        <w:rPr>
          <w:rStyle w:val="6"/>
          <w:rFonts w:ascii="仿宋_GB2312" w:hAnsi="仿宋" w:eastAsia="仿宋_GB2312" w:cs="仿宋_GB2312"/>
          <w:sz w:val="32"/>
          <w:szCs w:val="32"/>
        </w:rPr>
        <w:t>2</w:t>
      </w:r>
      <w:r>
        <w:rPr>
          <w:rStyle w:val="6"/>
          <w:rFonts w:hint="eastAsia" w:ascii="仿宋_GB2312" w:hAnsi="仿宋" w:eastAsia="仿宋_GB2312" w:cs="仿宋_GB2312"/>
          <w:sz w:val="32"/>
          <w:szCs w:val="32"/>
        </w:rPr>
        <w:t>。</w:t>
      </w:r>
    </w:p>
    <w:p>
      <w:pPr>
        <w:widowControl w:val="0"/>
        <w:numPr>
          <w:ilvl w:val="0"/>
          <w:numId w:val="1"/>
        </w:numPr>
        <w:shd w:val="clear" w:color="auto" w:fill="FFFFFF"/>
        <w:spacing w:line="560" w:lineRule="exact"/>
        <w:ind w:firstLine="640" w:firstLineChars="200"/>
        <w:textAlignment w:val="auto"/>
        <w:rPr>
          <w:rFonts w:ascii="仿宋_GB2312" w:hAnsi="仿宋" w:eastAsia="仿宋_GB2312" w:cs="Times New Roman"/>
          <w:sz w:val="32"/>
          <w:szCs w:val="32"/>
        </w:rPr>
      </w:pPr>
      <w:r>
        <w:rPr>
          <w:rFonts w:hint="eastAsia" w:ascii="仿宋_GB2312" w:hAnsi="仿宋" w:eastAsia="仿宋_GB2312" w:cs="仿宋_GB2312"/>
          <w:sz w:val="32"/>
          <w:szCs w:val="32"/>
        </w:rPr>
        <w:t>停车场内长期停放车辆可实行月票、年票收费，具体收费标准按照不高于上述收费标准的原则，由收费人与消费者协商确定。</w:t>
      </w:r>
    </w:p>
    <w:p>
      <w:pPr>
        <w:pStyle w:val="7"/>
        <w:numPr>
          <w:ilvl w:val="0"/>
          <w:numId w:val="1"/>
        </w:numPr>
        <w:spacing w:line="560" w:lineRule="exact"/>
        <w:ind w:firstLine="709" w:firstLineChars="0"/>
        <w:rPr>
          <w:rFonts w:ascii="仿宋_GB2312" w:hAnsi="仿宋" w:eastAsia="仿宋_GB2312" w:cs="Times New Roman"/>
          <w:sz w:val="32"/>
          <w:szCs w:val="32"/>
        </w:rPr>
      </w:pPr>
      <w:r>
        <w:rPr>
          <w:rFonts w:hint="eastAsia" w:ascii="仿宋_GB2312" w:hAnsi="仿宋" w:eastAsia="仿宋_GB2312" w:cs="仿宋_GB2312"/>
          <w:sz w:val="32"/>
          <w:szCs w:val="32"/>
        </w:rPr>
        <w:t>停放车型以机动车行驶证载明的车型为准。</w:t>
      </w:r>
    </w:p>
    <w:p>
      <w:pPr>
        <w:pStyle w:val="7"/>
        <w:numPr>
          <w:ilvl w:val="0"/>
          <w:numId w:val="1"/>
        </w:numPr>
        <w:spacing w:line="560" w:lineRule="exact"/>
        <w:ind w:firstLine="709" w:firstLineChars="0"/>
        <w:rPr>
          <w:rFonts w:ascii="仿宋_GB2312" w:hAnsi="仿宋" w:eastAsia="仿宋_GB2312" w:cs="Times New Roman"/>
          <w:sz w:val="32"/>
          <w:szCs w:val="32"/>
        </w:rPr>
      </w:pPr>
      <w:r>
        <w:rPr>
          <w:rFonts w:hint="eastAsia" w:ascii="仿宋_GB2312" w:hAnsi="仿宋" w:eastAsia="仿宋_GB2312" w:cs="仿宋_GB2312"/>
          <w:sz w:val="32"/>
          <w:szCs w:val="32"/>
        </w:rPr>
        <w:t>对实施救助的医院救护车辆，实施作业的供水、供电、供气、市政工程等抢修车辆以及执行公务的警车、消防车、应急抢险车、军车等，免收停车服务费。</w:t>
      </w:r>
    </w:p>
    <w:p>
      <w:pPr>
        <w:pStyle w:val="7"/>
        <w:numPr>
          <w:ilvl w:val="0"/>
          <w:numId w:val="1"/>
        </w:numPr>
        <w:spacing w:line="560" w:lineRule="exact"/>
        <w:ind w:firstLine="709" w:firstLineChars="0"/>
        <w:rPr>
          <w:rFonts w:ascii="仿宋_GB2312" w:hAnsi="仿宋" w:eastAsia="仿宋_GB2312" w:cs="Times New Roman"/>
          <w:sz w:val="32"/>
          <w:szCs w:val="32"/>
        </w:rPr>
      </w:pPr>
      <w:r>
        <w:rPr>
          <w:rFonts w:hint="eastAsia" w:ascii="仿宋_GB2312" w:hAnsi="仿宋" w:eastAsia="仿宋_GB2312" w:cs="仿宋_GB2312"/>
          <w:sz w:val="32"/>
          <w:szCs w:val="32"/>
        </w:rPr>
        <w:t>机动车停放服务收费在停车场进出口的醒目位置设置停车收费公示牌，标明服务内容、收费依据、车辆类型、收费标准、计费办法、免费停放时间及免费停放车辆等，主动接受社会监督。</w:t>
      </w:r>
    </w:p>
    <w:p>
      <w:pPr>
        <w:pStyle w:val="7"/>
        <w:numPr>
          <w:ilvl w:val="0"/>
          <w:numId w:val="1"/>
        </w:numPr>
        <w:spacing w:line="560" w:lineRule="exact"/>
        <w:ind w:firstLine="709" w:firstLineChars="0"/>
        <w:rPr>
          <w:rStyle w:val="6"/>
          <w:rFonts w:ascii="仿宋_GB2312" w:hAnsi="仿宋" w:eastAsia="仿宋_GB2312" w:cs="Times New Roman"/>
          <w:sz w:val="32"/>
          <w:szCs w:val="32"/>
        </w:rPr>
      </w:pPr>
      <w:r>
        <w:rPr>
          <w:rStyle w:val="6"/>
          <w:rFonts w:hint="eastAsia" w:ascii="仿宋_GB2312" w:hAnsi="仿宋" w:eastAsia="仿宋_GB2312" w:cs="仿宋_GB2312"/>
          <w:sz w:val="32"/>
          <w:szCs w:val="32"/>
        </w:rPr>
        <w:t>上述收费标准拟于</w:t>
      </w:r>
      <w:r>
        <w:rPr>
          <w:rStyle w:val="6"/>
          <w:rFonts w:ascii="仿宋_GB2312" w:hAnsi="Times New Roman" w:eastAsia="仿宋_GB2312" w:cs="仿宋_GB2312"/>
          <w:sz w:val="32"/>
          <w:szCs w:val="32"/>
        </w:rPr>
        <w:t>2022</w:t>
      </w:r>
      <w:r>
        <w:rPr>
          <w:rStyle w:val="6"/>
          <w:rFonts w:hint="eastAsia" w:ascii="仿宋_GB2312" w:hAnsi="仿宋" w:eastAsia="仿宋_GB2312" w:cs="仿宋_GB2312"/>
          <w:sz w:val="32"/>
          <w:szCs w:val="32"/>
        </w:rPr>
        <w:t>年</w:t>
      </w:r>
      <w:r>
        <w:rPr>
          <w:rStyle w:val="6"/>
          <w:rFonts w:ascii="仿宋_GB2312" w:hAnsi="Times New Roman" w:eastAsia="仿宋_GB2312" w:cs="仿宋_GB2312"/>
          <w:sz w:val="32"/>
          <w:szCs w:val="32"/>
        </w:rPr>
        <w:t>5</w:t>
      </w:r>
      <w:r>
        <w:rPr>
          <w:rStyle w:val="6"/>
          <w:rFonts w:hint="eastAsia" w:ascii="仿宋_GB2312" w:hAnsi="仿宋" w:eastAsia="仿宋_GB2312" w:cs="仿宋_GB2312"/>
          <w:sz w:val="32"/>
          <w:szCs w:val="32"/>
        </w:rPr>
        <w:t>月</w:t>
      </w:r>
      <w:r>
        <w:rPr>
          <w:rStyle w:val="6"/>
          <w:rFonts w:ascii="仿宋_GB2312" w:hAnsi="仿宋" w:eastAsia="仿宋_GB2312" w:cs="仿宋_GB2312"/>
          <w:sz w:val="32"/>
          <w:szCs w:val="32"/>
        </w:rPr>
        <w:t>1</w:t>
      </w:r>
      <w:r>
        <w:rPr>
          <w:rStyle w:val="6"/>
          <w:rFonts w:hint="eastAsia" w:ascii="仿宋_GB2312" w:hAnsi="仿宋" w:eastAsia="仿宋_GB2312" w:cs="仿宋_GB2312"/>
          <w:sz w:val="32"/>
          <w:szCs w:val="32"/>
        </w:rPr>
        <w:t>日起试行，试行期</w:t>
      </w:r>
      <w:r>
        <w:rPr>
          <w:rStyle w:val="6"/>
          <w:rFonts w:ascii="仿宋_GB2312" w:hAnsi="Times New Roman" w:eastAsia="仿宋_GB2312" w:cs="仿宋_GB2312"/>
          <w:sz w:val="32"/>
          <w:szCs w:val="32"/>
        </w:rPr>
        <w:t>1</w:t>
      </w:r>
      <w:r>
        <w:rPr>
          <w:rStyle w:val="6"/>
          <w:rFonts w:hint="eastAsia" w:ascii="仿宋_GB2312" w:hAnsi="仿宋" w:eastAsia="仿宋_GB2312" w:cs="仿宋_GB2312"/>
          <w:sz w:val="32"/>
          <w:szCs w:val="32"/>
        </w:rPr>
        <w:t>年，</w:t>
      </w:r>
      <w:r>
        <w:rPr>
          <w:rFonts w:hint="eastAsia" w:ascii="仿宋_GB2312" w:hAnsi="仿宋" w:eastAsia="仿宋_GB2312" w:cs="仿宋_GB2312"/>
          <w:sz w:val="32"/>
          <w:szCs w:val="32"/>
        </w:rPr>
        <w:t>期满前</w:t>
      </w:r>
      <w:r>
        <w:rPr>
          <w:rFonts w:ascii="仿宋_GB2312" w:hAnsi="仿宋" w:eastAsia="仿宋_GB2312" w:cs="仿宋_GB2312"/>
          <w:sz w:val="32"/>
          <w:szCs w:val="32"/>
        </w:rPr>
        <w:t>2</w:t>
      </w:r>
      <w:r>
        <w:rPr>
          <w:rFonts w:hint="eastAsia" w:ascii="仿宋_GB2312" w:hAnsi="仿宋" w:eastAsia="仿宋_GB2312" w:cs="仿宋_GB2312"/>
          <w:sz w:val="32"/>
          <w:szCs w:val="32"/>
        </w:rPr>
        <w:t>个月，收费人重新申报核定收费标准，执行期间如国家、省、市有新规定按新规定执行。</w:t>
      </w:r>
    </w:p>
    <w:p>
      <w:pPr>
        <w:spacing w:line="560" w:lineRule="exact"/>
        <w:rPr>
          <w:rStyle w:val="6"/>
          <w:rFonts w:ascii="仿宋_GB2312" w:hAnsi="仿宋" w:eastAsia="仿宋_GB2312" w:cs="Times New Roman"/>
          <w:sz w:val="32"/>
          <w:szCs w:val="32"/>
        </w:rPr>
      </w:pPr>
    </w:p>
    <w:p>
      <w:pPr>
        <w:spacing w:line="560" w:lineRule="exact"/>
        <w:rPr>
          <w:rStyle w:val="6"/>
          <w:rFonts w:ascii="仿宋_GB2312" w:hAnsi="仿宋" w:eastAsia="仿宋_GB2312" w:cs="Times New Roman"/>
          <w:sz w:val="32"/>
          <w:szCs w:val="32"/>
        </w:rPr>
      </w:pPr>
    </w:p>
    <w:p>
      <w:pPr>
        <w:spacing w:line="560" w:lineRule="exact"/>
        <w:rPr>
          <w:rStyle w:val="6"/>
          <w:rFonts w:ascii="Times New Roman" w:hAnsi="仿宋" w:eastAsia="仿宋" w:cs="Times New Roman"/>
          <w:sz w:val="32"/>
          <w:szCs w:val="32"/>
        </w:rPr>
      </w:pPr>
    </w:p>
    <w:p>
      <w:pPr>
        <w:spacing w:line="560" w:lineRule="exact"/>
        <w:rPr>
          <w:rStyle w:val="6"/>
          <w:rFonts w:ascii="Times New Roman" w:hAnsi="仿宋" w:eastAsia="仿宋" w:cs="Times New Roman"/>
          <w:sz w:val="32"/>
          <w:szCs w:val="32"/>
        </w:rPr>
      </w:pPr>
    </w:p>
    <w:p>
      <w:pPr>
        <w:spacing w:line="560" w:lineRule="exact"/>
        <w:rPr>
          <w:rStyle w:val="6"/>
          <w:rFonts w:ascii="Times New Roman" w:hAnsi="仿宋" w:eastAsia="仿宋" w:cs="Times New Roman"/>
          <w:sz w:val="32"/>
          <w:szCs w:val="32"/>
        </w:rPr>
      </w:pPr>
    </w:p>
    <w:p>
      <w:pPr>
        <w:spacing w:line="560" w:lineRule="exact"/>
        <w:rPr>
          <w:rStyle w:val="6"/>
          <w:rFonts w:ascii="Times New Roman" w:hAnsi="仿宋" w:eastAsia="仿宋" w:cs="Times New Roman"/>
          <w:sz w:val="32"/>
          <w:szCs w:val="32"/>
        </w:rPr>
      </w:pPr>
    </w:p>
    <w:p>
      <w:pPr>
        <w:spacing w:line="560" w:lineRule="exact"/>
        <w:rPr>
          <w:rStyle w:val="6"/>
          <w:rFonts w:ascii="Times New Roman" w:hAnsi="仿宋" w:eastAsia="仿宋" w:cs="Times New Roman"/>
          <w:sz w:val="32"/>
          <w:szCs w:val="32"/>
        </w:rPr>
      </w:pPr>
    </w:p>
    <w:p>
      <w:pPr>
        <w:spacing w:line="560" w:lineRule="exact"/>
        <w:rPr>
          <w:rStyle w:val="6"/>
          <w:rFonts w:ascii="Times New Roman" w:hAnsi="仿宋" w:eastAsia="仿宋" w:cs="Times New Roman"/>
          <w:sz w:val="32"/>
          <w:szCs w:val="32"/>
        </w:rPr>
      </w:pPr>
    </w:p>
    <w:p>
      <w:pPr>
        <w:spacing w:line="560" w:lineRule="exact"/>
        <w:rPr>
          <w:rStyle w:val="6"/>
          <w:rFonts w:ascii="Times New Roman" w:hAnsi="仿宋" w:eastAsia="仿宋" w:cs="Times New Roman"/>
          <w:sz w:val="32"/>
          <w:szCs w:val="32"/>
        </w:rPr>
      </w:pPr>
    </w:p>
    <w:p>
      <w:pPr>
        <w:spacing w:line="560" w:lineRule="exact"/>
        <w:rPr>
          <w:rStyle w:val="6"/>
          <w:rFonts w:ascii="Times New Roman" w:hAnsi="仿宋" w:eastAsia="仿宋" w:cs="Times New Roman"/>
          <w:sz w:val="32"/>
          <w:szCs w:val="32"/>
        </w:rPr>
      </w:pPr>
    </w:p>
    <w:p>
      <w:pPr>
        <w:spacing w:line="560" w:lineRule="exact"/>
        <w:rPr>
          <w:rStyle w:val="6"/>
          <w:rFonts w:ascii="Times New Roman" w:hAnsi="仿宋" w:eastAsia="仿宋" w:cs="Times New Roman"/>
          <w:sz w:val="32"/>
          <w:szCs w:val="32"/>
        </w:rPr>
      </w:pPr>
    </w:p>
    <w:p>
      <w:pPr>
        <w:spacing w:line="560" w:lineRule="exact"/>
        <w:rPr>
          <w:rStyle w:val="6"/>
          <w:rFonts w:ascii="Times New Roman" w:hAnsi="仿宋" w:eastAsia="仿宋" w:cs="Times New Roman"/>
          <w:sz w:val="32"/>
          <w:szCs w:val="32"/>
        </w:rPr>
      </w:pPr>
    </w:p>
    <w:p>
      <w:pPr>
        <w:spacing w:line="560" w:lineRule="exact"/>
        <w:rPr>
          <w:rStyle w:val="6"/>
          <w:rFonts w:ascii="Times New Roman" w:hAnsi="仿宋" w:eastAsia="仿宋" w:cs="Times New Roman"/>
          <w:sz w:val="32"/>
          <w:szCs w:val="32"/>
        </w:rPr>
      </w:pPr>
    </w:p>
    <w:p>
      <w:pPr>
        <w:spacing w:line="560" w:lineRule="exact"/>
        <w:rPr>
          <w:rStyle w:val="6"/>
          <w:rFonts w:ascii="Times New Roman" w:hAnsi="仿宋" w:eastAsia="仿宋" w:cs="Times New Roman"/>
          <w:sz w:val="32"/>
          <w:szCs w:val="32"/>
        </w:rPr>
      </w:pPr>
    </w:p>
    <w:p>
      <w:pPr>
        <w:spacing w:line="560" w:lineRule="exact"/>
        <w:rPr>
          <w:rStyle w:val="6"/>
          <w:rFonts w:ascii="Times New Roman" w:hAnsi="仿宋" w:eastAsia="仿宋" w:cs="Times New Roman"/>
          <w:sz w:val="32"/>
          <w:szCs w:val="32"/>
        </w:rPr>
      </w:pPr>
    </w:p>
    <w:p>
      <w:pPr>
        <w:spacing w:line="560" w:lineRule="exact"/>
        <w:rPr>
          <w:rStyle w:val="6"/>
          <w:rFonts w:ascii="Times New Roman" w:hAnsi="仿宋" w:eastAsia="仿宋" w:cs="Times New Roman"/>
          <w:sz w:val="32"/>
          <w:szCs w:val="32"/>
        </w:rPr>
      </w:pPr>
    </w:p>
    <w:p>
      <w:pPr>
        <w:spacing w:line="560" w:lineRule="exact"/>
        <w:rPr>
          <w:rStyle w:val="6"/>
          <w:rFonts w:ascii="Times New Roman" w:hAnsi="仿宋" w:eastAsia="仿宋" w:cs="Times New Roman"/>
          <w:sz w:val="32"/>
          <w:szCs w:val="32"/>
        </w:rPr>
      </w:pPr>
    </w:p>
    <w:p>
      <w:pPr>
        <w:spacing w:line="560" w:lineRule="exact"/>
        <w:rPr>
          <w:rStyle w:val="6"/>
          <w:rFonts w:ascii="Times New Roman" w:hAnsi="仿宋" w:eastAsia="仿宋" w:cs="Times New Roman"/>
          <w:sz w:val="32"/>
          <w:szCs w:val="32"/>
        </w:rPr>
      </w:pPr>
    </w:p>
    <w:p>
      <w:pPr>
        <w:spacing w:line="560" w:lineRule="exact"/>
        <w:rPr>
          <w:rStyle w:val="6"/>
          <w:rFonts w:ascii="Times New Roman" w:hAnsi="仿宋" w:eastAsia="仿宋" w:cs="Times New Roman"/>
          <w:sz w:val="32"/>
          <w:szCs w:val="32"/>
        </w:rPr>
      </w:pPr>
    </w:p>
    <w:p>
      <w:pPr>
        <w:spacing w:line="560" w:lineRule="exact"/>
        <w:rPr>
          <w:rStyle w:val="6"/>
          <w:rFonts w:ascii="Times New Roman" w:hAnsi="仿宋" w:eastAsia="仿宋" w:cs="Times New Roman"/>
          <w:sz w:val="32"/>
          <w:szCs w:val="32"/>
        </w:rPr>
      </w:pPr>
    </w:p>
    <w:p>
      <w:pPr>
        <w:spacing w:line="560" w:lineRule="exact"/>
        <w:rPr>
          <w:rStyle w:val="6"/>
          <w:rFonts w:ascii="Times New Roman" w:hAnsi="仿宋" w:eastAsia="仿宋" w:cs="Times New Roman"/>
          <w:sz w:val="32"/>
          <w:szCs w:val="32"/>
        </w:rPr>
      </w:pPr>
    </w:p>
    <w:p>
      <w:pPr>
        <w:spacing w:line="560" w:lineRule="exact"/>
        <w:rPr>
          <w:rStyle w:val="6"/>
          <w:rFonts w:ascii="Times New Roman" w:hAnsi="仿宋" w:eastAsia="仿宋" w:cs="Times New Roman"/>
          <w:sz w:val="32"/>
          <w:szCs w:val="32"/>
        </w:rPr>
      </w:pPr>
      <w:r>
        <w:rPr>
          <w:rStyle w:val="6"/>
          <w:rFonts w:hint="eastAsia" w:ascii="Times New Roman" w:hAnsi="仿宋" w:eastAsia="仿宋" w:cs="仿宋"/>
          <w:sz w:val="32"/>
          <w:szCs w:val="32"/>
        </w:rPr>
        <w:t>附件</w:t>
      </w:r>
      <w:r>
        <w:rPr>
          <w:rStyle w:val="6"/>
          <w:rFonts w:ascii="Times New Roman" w:hAnsi="仿宋" w:eastAsia="仿宋" w:cs="Times New Roman"/>
          <w:sz w:val="32"/>
          <w:szCs w:val="32"/>
        </w:rPr>
        <w:t>1</w:t>
      </w:r>
    </w:p>
    <w:p>
      <w:pPr>
        <w:spacing w:line="560" w:lineRule="exact"/>
        <w:rPr>
          <w:rStyle w:val="6"/>
          <w:rFonts w:ascii="Times New Roman" w:hAnsi="Times New Roman" w:eastAsia="仿宋" w:cs="Times New Roman"/>
          <w:sz w:val="32"/>
          <w:szCs w:val="32"/>
        </w:rPr>
      </w:pPr>
    </w:p>
    <w:p>
      <w:pPr>
        <w:spacing w:line="560" w:lineRule="exact"/>
        <w:jc w:val="center"/>
        <w:rPr>
          <w:rStyle w:val="6"/>
          <w:rFonts w:ascii="方正小标宋简体" w:hAnsi="黑体" w:eastAsia="方正小标宋简体" w:cs="Times New Roman"/>
          <w:sz w:val="44"/>
          <w:szCs w:val="44"/>
        </w:rPr>
      </w:pPr>
      <w:r>
        <w:rPr>
          <w:rStyle w:val="6"/>
          <w:rFonts w:hint="eastAsia" w:ascii="方正小标宋简体" w:hAnsi="黑体" w:eastAsia="方正小标宋简体" w:cs="方正小标宋简体"/>
          <w:sz w:val="44"/>
          <w:szCs w:val="44"/>
        </w:rPr>
        <w:t>天长市天发广场北侧等</w:t>
      </w:r>
      <w:r>
        <w:rPr>
          <w:rStyle w:val="6"/>
          <w:rFonts w:ascii="方正小标宋简体" w:hAnsi="黑体" w:eastAsia="方正小标宋简体" w:cs="方正小标宋简体"/>
          <w:sz w:val="44"/>
          <w:szCs w:val="44"/>
        </w:rPr>
        <w:t>9</w:t>
      </w:r>
      <w:r>
        <w:rPr>
          <w:rStyle w:val="6"/>
          <w:rFonts w:hint="eastAsia" w:ascii="方正小标宋简体" w:hAnsi="黑体" w:eastAsia="方正小标宋简体" w:cs="方正小标宋简体"/>
          <w:sz w:val="44"/>
          <w:szCs w:val="44"/>
        </w:rPr>
        <w:t>处公共停车场</w:t>
      </w:r>
    </w:p>
    <w:p>
      <w:pPr>
        <w:spacing w:line="560" w:lineRule="exact"/>
        <w:jc w:val="center"/>
        <w:rPr>
          <w:rStyle w:val="6"/>
          <w:rFonts w:ascii="方正小标宋简体" w:hAnsi="黑体" w:eastAsia="方正小标宋简体" w:cs="Times New Roman"/>
          <w:sz w:val="44"/>
          <w:szCs w:val="44"/>
        </w:rPr>
      </w:pPr>
      <w:r>
        <w:rPr>
          <w:rStyle w:val="6"/>
          <w:rFonts w:hint="eastAsia" w:ascii="方正小标宋简体" w:hAnsi="黑体" w:eastAsia="方正小标宋简体" w:cs="方正小标宋简体"/>
          <w:sz w:val="44"/>
          <w:szCs w:val="44"/>
        </w:rPr>
        <w:t>机动车停放服务收费标准</w:t>
      </w:r>
    </w:p>
    <w:p>
      <w:pPr>
        <w:spacing w:line="560" w:lineRule="exact"/>
        <w:jc w:val="center"/>
        <w:rPr>
          <w:rFonts w:ascii="方正小标宋简体" w:hAnsi="黑体" w:eastAsia="方正小标宋简体" w:cs="Times New Roman"/>
          <w:sz w:val="44"/>
          <w:szCs w:val="44"/>
        </w:rPr>
      </w:pPr>
    </w:p>
    <w:tbl>
      <w:tblPr>
        <w:tblStyle w:val="3"/>
        <w:tblW w:w="9180" w:type="dxa"/>
        <w:jc w:val="center"/>
        <w:tblLayout w:type="autofit"/>
        <w:tblCellMar>
          <w:top w:w="0" w:type="dxa"/>
          <w:left w:w="0" w:type="dxa"/>
          <w:bottom w:w="0" w:type="dxa"/>
          <w:right w:w="0" w:type="dxa"/>
        </w:tblCellMar>
      </w:tblPr>
      <w:tblGrid>
        <w:gridCol w:w="2777"/>
        <w:gridCol w:w="6403"/>
      </w:tblGrid>
      <w:tr>
        <w:tblPrEx>
          <w:tblCellMar>
            <w:top w:w="0" w:type="dxa"/>
            <w:left w:w="0" w:type="dxa"/>
            <w:bottom w:w="0" w:type="dxa"/>
            <w:right w:w="0" w:type="dxa"/>
          </w:tblCellMar>
        </w:tblPrEx>
        <w:trPr>
          <w:trHeight w:val="51" w:hRule="atLeast"/>
          <w:jc w:val="center"/>
        </w:trPr>
        <w:tc>
          <w:tcPr>
            <w:tcW w:w="2777" w:type="dxa"/>
            <w:tcBorders>
              <w:top w:val="single" w:color="000000" w:sz="8" w:space="0"/>
              <w:left w:val="single" w:color="000000" w:sz="8" w:space="0"/>
              <w:bottom w:val="single" w:color="000000" w:sz="8" w:space="0"/>
              <w:right w:val="single" w:color="000000" w:sz="8" w:space="0"/>
            </w:tcBorders>
            <w:noWrap/>
            <w:tcMar>
              <w:top w:w="0" w:type="dxa"/>
              <w:left w:w="108" w:type="dxa"/>
              <w:bottom w:w="0" w:type="dxa"/>
              <w:right w:w="108" w:type="dxa"/>
            </w:tcMar>
            <w:vAlign w:val="center"/>
          </w:tcPr>
          <w:p>
            <w:pPr>
              <w:spacing w:line="348" w:lineRule="auto"/>
              <w:jc w:val="center"/>
              <w:textAlignment w:val="auto"/>
              <w:rPr>
                <w:rFonts w:ascii="黑体" w:hAnsi="宋体" w:eastAsia="黑体" w:cs="Times New Roman"/>
                <w:color w:val="666666"/>
                <w:kern w:val="0"/>
                <w:sz w:val="28"/>
                <w:szCs w:val="28"/>
              </w:rPr>
            </w:pPr>
            <w:r>
              <w:rPr>
                <w:rFonts w:hint="eastAsia" w:ascii="黑体" w:hAnsi="宋体" w:eastAsia="黑体" w:cs="黑体"/>
                <w:color w:val="000000"/>
                <w:kern w:val="0"/>
                <w:sz w:val="28"/>
                <w:szCs w:val="28"/>
              </w:rPr>
              <w:t>停车场</w:t>
            </w:r>
          </w:p>
        </w:tc>
        <w:tc>
          <w:tcPr>
            <w:tcW w:w="6403" w:type="dxa"/>
            <w:tcBorders>
              <w:top w:val="single" w:color="000000" w:sz="8" w:space="0"/>
              <w:left w:val="nil"/>
              <w:bottom w:val="single" w:color="auto" w:sz="8" w:space="0"/>
              <w:right w:val="single" w:color="auto" w:sz="8" w:space="0"/>
            </w:tcBorders>
            <w:noWrap/>
            <w:tcMar>
              <w:top w:w="0" w:type="dxa"/>
              <w:left w:w="108" w:type="dxa"/>
              <w:bottom w:w="0" w:type="dxa"/>
              <w:right w:w="108" w:type="dxa"/>
            </w:tcMar>
            <w:vAlign w:val="center"/>
          </w:tcPr>
          <w:p>
            <w:pPr>
              <w:spacing w:before="100" w:beforeAutospacing="1" w:after="100" w:afterAutospacing="1" w:line="375" w:lineRule="atLeast"/>
              <w:jc w:val="center"/>
              <w:textAlignment w:val="auto"/>
              <w:rPr>
                <w:rFonts w:ascii="新宋体" w:hAnsi="新宋体" w:eastAsia="新宋体" w:cs="Times New Roman"/>
                <w:color w:val="000000"/>
                <w:kern w:val="0"/>
                <w:sz w:val="30"/>
                <w:szCs w:val="30"/>
              </w:rPr>
            </w:pPr>
            <w:r>
              <w:rPr>
                <w:rFonts w:hint="eastAsia" w:ascii="黑体" w:hAnsi="宋体" w:eastAsia="黑体" w:cs="黑体"/>
                <w:color w:val="000000"/>
                <w:kern w:val="0"/>
                <w:sz w:val="28"/>
                <w:szCs w:val="28"/>
              </w:rPr>
              <w:t>收费标准（单位：元</w:t>
            </w:r>
            <w:r>
              <w:rPr>
                <w:rFonts w:ascii="黑体" w:hAnsi="宋体" w:eastAsia="黑体" w:cs="黑体"/>
                <w:color w:val="000000"/>
                <w:kern w:val="0"/>
                <w:sz w:val="28"/>
                <w:szCs w:val="28"/>
              </w:rPr>
              <w:t>/</w:t>
            </w:r>
            <w:r>
              <w:rPr>
                <w:rFonts w:hint="eastAsia" w:ascii="黑体" w:hAnsi="宋体" w:eastAsia="黑体" w:cs="黑体"/>
                <w:color w:val="000000"/>
                <w:kern w:val="0"/>
                <w:sz w:val="28"/>
                <w:szCs w:val="28"/>
              </w:rPr>
              <w:t>辆·次）</w:t>
            </w:r>
          </w:p>
        </w:tc>
      </w:tr>
      <w:tr>
        <w:tblPrEx>
          <w:tblCellMar>
            <w:top w:w="0" w:type="dxa"/>
            <w:left w:w="0" w:type="dxa"/>
            <w:bottom w:w="0" w:type="dxa"/>
            <w:right w:w="0" w:type="dxa"/>
          </w:tblCellMar>
        </w:tblPrEx>
        <w:trPr>
          <w:trHeight w:val="4625" w:hRule="atLeast"/>
          <w:jc w:val="center"/>
        </w:trPr>
        <w:tc>
          <w:tcPr>
            <w:tcW w:w="2777" w:type="dxa"/>
            <w:tcBorders>
              <w:top w:val="nil"/>
              <w:left w:val="single" w:color="000000" w:sz="8" w:space="0"/>
              <w:bottom w:val="single" w:color="000000" w:sz="8" w:space="0"/>
              <w:right w:val="single" w:color="000000" w:sz="8" w:space="0"/>
            </w:tcBorders>
            <w:noWrap/>
            <w:tcMar>
              <w:top w:w="0" w:type="dxa"/>
              <w:left w:w="108" w:type="dxa"/>
              <w:bottom w:w="0" w:type="dxa"/>
              <w:right w:w="108" w:type="dxa"/>
            </w:tcMar>
            <w:vAlign w:val="center"/>
          </w:tcPr>
          <w:p>
            <w:pPr>
              <w:spacing w:line="400" w:lineRule="exact"/>
              <w:textAlignment w:val="auto"/>
              <w:rPr>
                <w:rFonts w:ascii="仿宋_GB2312" w:hAnsi="宋体" w:eastAsia="仿宋_GB2312" w:cs="Times New Roman"/>
                <w:color w:val="000000"/>
                <w:kern w:val="0"/>
                <w:sz w:val="28"/>
                <w:szCs w:val="28"/>
              </w:rPr>
            </w:pPr>
            <w:r>
              <w:rPr>
                <w:rFonts w:ascii="仿宋_GB2312" w:hAnsi="宋体" w:eastAsia="仿宋_GB2312" w:cs="仿宋_GB2312"/>
                <w:color w:val="000000"/>
                <w:kern w:val="0"/>
                <w:sz w:val="28"/>
                <w:szCs w:val="28"/>
              </w:rPr>
              <w:t>1</w:t>
            </w:r>
            <w:r>
              <w:rPr>
                <w:rFonts w:hint="eastAsia" w:ascii="仿宋_GB2312" w:hAnsi="宋体" w:eastAsia="仿宋_GB2312" w:cs="仿宋_GB2312"/>
                <w:color w:val="000000"/>
                <w:kern w:val="0"/>
                <w:sz w:val="28"/>
                <w:szCs w:val="28"/>
              </w:rPr>
              <w:t>、天发广场北侧停车场</w:t>
            </w:r>
          </w:p>
          <w:p>
            <w:pPr>
              <w:spacing w:line="400" w:lineRule="exact"/>
              <w:textAlignment w:val="auto"/>
              <w:rPr>
                <w:rFonts w:ascii="仿宋_GB2312" w:hAnsi="宋体" w:eastAsia="仿宋_GB2312" w:cs="Times New Roman"/>
                <w:color w:val="000000"/>
                <w:kern w:val="0"/>
                <w:sz w:val="28"/>
                <w:szCs w:val="28"/>
              </w:rPr>
            </w:pPr>
            <w:r>
              <w:rPr>
                <w:rFonts w:ascii="仿宋_GB2312" w:hAnsi="宋体" w:eastAsia="仿宋_GB2312" w:cs="仿宋_GB2312"/>
                <w:color w:val="000000"/>
                <w:kern w:val="0"/>
                <w:sz w:val="28"/>
                <w:szCs w:val="28"/>
              </w:rPr>
              <w:t>2</w:t>
            </w:r>
            <w:r>
              <w:rPr>
                <w:rFonts w:hint="eastAsia" w:ascii="仿宋_GB2312" w:hAnsi="宋体" w:eastAsia="仿宋_GB2312" w:cs="仿宋_GB2312"/>
                <w:color w:val="000000"/>
                <w:kern w:val="0"/>
                <w:sz w:val="28"/>
                <w:szCs w:val="28"/>
              </w:rPr>
              <w:t>、滨河公园停车场</w:t>
            </w:r>
          </w:p>
          <w:p>
            <w:pPr>
              <w:spacing w:line="400" w:lineRule="exact"/>
              <w:textAlignment w:val="auto"/>
              <w:rPr>
                <w:rFonts w:ascii="仿宋_GB2312" w:hAnsi="宋体" w:eastAsia="仿宋_GB2312" w:cs="Times New Roman"/>
                <w:color w:val="000000"/>
                <w:kern w:val="0"/>
                <w:sz w:val="28"/>
                <w:szCs w:val="28"/>
              </w:rPr>
            </w:pPr>
            <w:r>
              <w:rPr>
                <w:rFonts w:ascii="仿宋_GB2312" w:hAnsi="宋体" w:eastAsia="仿宋_GB2312" w:cs="仿宋_GB2312"/>
                <w:color w:val="000000"/>
                <w:kern w:val="0"/>
                <w:sz w:val="28"/>
                <w:szCs w:val="28"/>
              </w:rPr>
              <w:t>3</w:t>
            </w:r>
            <w:r>
              <w:rPr>
                <w:rFonts w:hint="eastAsia" w:ascii="仿宋_GB2312" w:hAnsi="宋体" w:eastAsia="仿宋_GB2312" w:cs="仿宋_GB2312"/>
                <w:color w:val="000000"/>
                <w:kern w:val="0"/>
                <w:sz w:val="28"/>
                <w:szCs w:val="28"/>
              </w:rPr>
              <w:t>、第二小学停车场</w:t>
            </w:r>
          </w:p>
          <w:p>
            <w:pPr>
              <w:spacing w:line="400" w:lineRule="exact"/>
              <w:textAlignment w:val="auto"/>
              <w:rPr>
                <w:rFonts w:ascii="仿宋_GB2312" w:eastAsia="仿宋_GB2312" w:cs="Times New Roman"/>
                <w:color w:val="666666"/>
                <w:kern w:val="0"/>
                <w:sz w:val="24"/>
                <w:szCs w:val="24"/>
              </w:rPr>
            </w:pPr>
            <w:r>
              <w:rPr>
                <w:rFonts w:ascii="仿宋_GB2312" w:hAnsi="宋体" w:eastAsia="仿宋_GB2312" w:cs="仿宋_GB2312"/>
                <w:color w:val="000000"/>
                <w:kern w:val="0"/>
                <w:sz w:val="28"/>
                <w:szCs w:val="28"/>
              </w:rPr>
              <w:t>4</w:t>
            </w:r>
            <w:r>
              <w:rPr>
                <w:rFonts w:hint="eastAsia" w:ascii="仿宋_GB2312" w:hAnsi="宋体" w:eastAsia="仿宋_GB2312" w:cs="仿宋_GB2312"/>
                <w:color w:val="000000"/>
                <w:kern w:val="0"/>
                <w:sz w:val="28"/>
                <w:szCs w:val="28"/>
              </w:rPr>
              <w:t>、广陵小学停车场</w:t>
            </w:r>
          </w:p>
        </w:tc>
        <w:tc>
          <w:tcPr>
            <w:tcW w:w="6403"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spacing w:line="400" w:lineRule="exact"/>
              <w:ind w:firstLine="560" w:firstLineChars="200"/>
              <w:textAlignment w:val="auto"/>
              <w:rPr>
                <w:rFonts w:ascii="仿宋_GB2312" w:hAnsi="宋体" w:eastAsia="仿宋_GB2312" w:cs="Times New Roman"/>
                <w:color w:val="000000"/>
                <w:kern w:val="0"/>
                <w:sz w:val="28"/>
                <w:szCs w:val="28"/>
              </w:rPr>
            </w:pPr>
            <w:r>
              <w:rPr>
                <w:rFonts w:hint="eastAsia" w:ascii="仿宋_GB2312" w:hAnsi="宋体" w:eastAsia="仿宋_GB2312" w:cs="仿宋_GB2312"/>
                <w:color w:val="000000"/>
                <w:kern w:val="0"/>
                <w:sz w:val="28"/>
                <w:szCs w:val="28"/>
              </w:rPr>
              <w:t>机动车临时停放</w:t>
            </w:r>
            <w:r>
              <w:rPr>
                <w:rFonts w:ascii="仿宋_GB2312" w:hAnsi="宋体" w:eastAsia="仿宋_GB2312" w:cs="仿宋_GB2312"/>
                <w:color w:val="000000"/>
                <w:kern w:val="0"/>
                <w:sz w:val="28"/>
                <w:szCs w:val="28"/>
              </w:rPr>
              <w:t>30</w:t>
            </w:r>
            <w:r>
              <w:rPr>
                <w:rFonts w:hint="eastAsia" w:ascii="仿宋_GB2312" w:hAnsi="宋体" w:eastAsia="仿宋_GB2312" w:cs="仿宋_GB2312"/>
                <w:color w:val="000000"/>
                <w:kern w:val="0"/>
                <w:sz w:val="28"/>
                <w:szCs w:val="28"/>
              </w:rPr>
              <w:t>分钟内（含</w:t>
            </w:r>
            <w:r>
              <w:rPr>
                <w:rFonts w:ascii="仿宋_GB2312" w:hAnsi="宋体" w:eastAsia="仿宋_GB2312" w:cs="仿宋_GB2312"/>
                <w:color w:val="000000"/>
                <w:kern w:val="0"/>
                <w:sz w:val="28"/>
                <w:szCs w:val="28"/>
              </w:rPr>
              <w:t>30</w:t>
            </w:r>
            <w:r>
              <w:rPr>
                <w:rFonts w:hint="eastAsia" w:ascii="仿宋_GB2312" w:hAnsi="宋体" w:eastAsia="仿宋_GB2312" w:cs="仿宋_GB2312"/>
                <w:color w:val="000000"/>
                <w:kern w:val="0"/>
                <w:sz w:val="28"/>
                <w:szCs w:val="28"/>
              </w:rPr>
              <w:t>分钟），免收停车费；</w:t>
            </w:r>
          </w:p>
          <w:p>
            <w:pPr>
              <w:spacing w:line="400" w:lineRule="exact"/>
              <w:ind w:firstLine="560" w:firstLineChars="200"/>
              <w:textAlignment w:val="auto"/>
              <w:rPr>
                <w:rFonts w:ascii="仿宋_GB2312" w:hAnsi="宋体" w:eastAsia="仿宋_GB2312" w:cs="Times New Roman"/>
                <w:color w:val="000000"/>
                <w:kern w:val="0"/>
                <w:sz w:val="28"/>
                <w:szCs w:val="28"/>
              </w:rPr>
            </w:pPr>
            <w:r>
              <w:rPr>
                <w:rFonts w:hint="eastAsia" w:ascii="仿宋_GB2312" w:hAnsi="宋体" w:eastAsia="仿宋_GB2312" w:cs="仿宋_GB2312"/>
                <w:color w:val="000000"/>
                <w:kern w:val="0"/>
                <w:sz w:val="28"/>
                <w:szCs w:val="28"/>
              </w:rPr>
              <w:t>停放时间在</w:t>
            </w:r>
            <w:r>
              <w:rPr>
                <w:rFonts w:ascii="仿宋_GB2312" w:hAnsi="宋体" w:eastAsia="仿宋_GB2312" w:cs="仿宋_GB2312"/>
                <w:color w:val="000000"/>
                <w:kern w:val="0"/>
                <w:sz w:val="28"/>
                <w:szCs w:val="28"/>
              </w:rPr>
              <w:t>30</w:t>
            </w:r>
            <w:r>
              <w:rPr>
                <w:rFonts w:hint="eastAsia" w:ascii="仿宋_GB2312" w:hAnsi="宋体" w:eastAsia="仿宋_GB2312" w:cs="仿宋_GB2312"/>
                <w:color w:val="000000"/>
                <w:kern w:val="0"/>
                <w:sz w:val="28"/>
                <w:szCs w:val="28"/>
              </w:rPr>
              <w:t>分钟以上</w:t>
            </w:r>
            <w:r>
              <w:rPr>
                <w:rFonts w:ascii="仿宋_GB2312" w:hAnsi="宋体" w:eastAsia="仿宋_GB2312" w:cs="仿宋_GB2312"/>
                <w:color w:val="000000"/>
                <w:kern w:val="0"/>
                <w:sz w:val="28"/>
                <w:szCs w:val="28"/>
              </w:rPr>
              <w:t>—2</w:t>
            </w:r>
            <w:r>
              <w:rPr>
                <w:rFonts w:hint="eastAsia" w:ascii="仿宋_GB2312" w:hAnsi="宋体" w:eastAsia="仿宋_GB2312" w:cs="仿宋_GB2312"/>
                <w:color w:val="000000"/>
                <w:kern w:val="0"/>
                <w:sz w:val="28"/>
                <w:szCs w:val="28"/>
              </w:rPr>
              <w:t>小时（含</w:t>
            </w:r>
            <w:r>
              <w:rPr>
                <w:rFonts w:ascii="仿宋_GB2312" w:hAnsi="宋体" w:eastAsia="仿宋_GB2312" w:cs="仿宋_GB2312"/>
                <w:color w:val="000000"/>
                <w:kern w:val="0"/>
                <w:sz w:val="28"/>
                <w:szCs w:val="28"/>
              </w:rPr>
              <w:t>2</w:t>
            </w:r>
            <w:r>
              <w:rPr>
                <w:rFonts w:hint="eastAsia" w:ascii="仿宋_GB2312" w:hAnsi="宋体" w:eastAsia="仿宋_GB2312" w:cs="仿宋_GB2312"/>
                <w:color w:val="000000"/>
                <w:kern w:val="0"/>
                <w:sz w:val="28"/>
                <w:szCs w:val="28"/>
              </w:rPr>
              <w:t>小时）：小型车</w:t>
            </w:r>
            <w:r>
              <w:rPr>
                <w:rFonts w:ascii="仿宋_GB2312" w:hAnsi="宋体" w:eastAsia="仿宋_GB2312" w:cs="仿宋_GB2312"/>
                <w:color w:val="000000"/>
                <w:kern w:val="0"/>
                <w:sz w:val="28"/>
                <w:szCs w:val="28"/>
              </w:rPr>
              <w:t>2</w:t>
            </w:r>
            <w:r>
              <w:rPr>
                <w:rFonts w:hint="eastAsia" w:ascii="仿宋_GB2312" w:hAnsi="宋体" w:eastAsia="仿宋_GB2312" w:cs="仿宋_GB2312"/>
                <w:color w:val="000000"/>
                <w:kern w:val="0"/>
                <w:sz w:val="28"/>
                <w:szCs w:val="28"/>
              </w:rPr>
              <w:t>元，中型车</w:t>
            </w:r>
            <w:r>
              <w:rPr>
                <w:rFonts w:ascii="仿宋_GB2312" w:hAnsi="宋体" w:eastAsia="仿宋_GB2312" w:cs="仿宋_GB2312"/>
                <w:color w:val="000000"/>
                <w:kern w:val="0"/>
                <w:sz w:val="28"/>
                <w:szCs w:val="28"/>
              </w:rPr>
              <w:t>3</w:t>
            </w:r>
            <w:r>
              <w:rPr>
                <w:rFonts w:hint="eastAsia" w:ascii="仿宋_GB2312" w:hAnsi="宋体" w:eastAsia="仿宋_GB2312" w:cs="仿宋_GB2312"/>
                <w:color w:val="000000"/>
                <w:kern w:val="0"/>
                <w:sz w:val="28"/>
                <w:szCs w:val="28"/>
              </w:rPr>
              <w:t>元；</w:t>
            </w:r>
          </w:p>
          <w:p>
            <w:pPr>
              <w:spacing w:line="400" w:lineRule="exact"/>
              <w:ind w:firstLine="518" w:firstLineChars="185"/>
              <w:textAlignment w:val="auto"/>
              <w:rPr>
                <w:rFonts w:ascii="仿宋_GB2312" w:hAnsi="宋体" w:eastAsia="仿宋_GB2312" w:cs="Times New Roman"/>
                <w:color w:val="000000"/>
                <w:kern w:val="0"/>
                <w:sz w:val="28"/>
                <w:szCs w:val="28"/>
              </w:rPr>
            </w:pPr>
            <w:r>
              <w:rPr>
                <w:rFonts w:hint="eastAsia" w:ascii="仿宋_GB2312" w:hAnsi="宋体" w:eastAsia="仿宋_GB2312" w:cs="仿宋_GB2312"/>
                <w:color w:val="000000"/>
                <w:kern w:val="0"/>
                <w:sz w:val="28"/>
                <w:szCs w:val="28"/>
              </w:rPr>
              <w:t>停放</w:t>
            </w:r>
            <w:r>
              <w:rPr>
                <w:rFonts w:ascii="仿宋_GB2312" w:hAnsi="宋体" w:eastAsia="仿宋_GB2312" w:cs="仿宋_GB2312"/>
                <w:color w:val="000000"/>
                <w:kern w:val="0"/>
                <w:sz w:val="28"/>
                <w:szCs w:val="28"/>
              </w:rPr>
              <w:t>2</w:t>
            </w:r>
            <w:r>
              <w:rPr>
                <w:rFonts w:hint="eastAsia" w:ascii="仿宋_GB2312" w:hAnsi="宋体" w:eastAsia="仿宋_GB2312" w:cs="仿宋_GB2312"/>
                <w:color w:val="000000"/>
                <w:kern w:val="0"/>
                <w:sz w:val="28"/>
                <w:szCs w:val="28"/>
              </w:rPr>
              <w:t>小时以上</w:t>
            </w:r>
            <w:r>
              <w:rPr>
                <w:rFonts w:ascii="仿宋_GB2312" w:hAnsi="宋体" w:eastAsia="仿宋_GB2312" w:cs="仿宋_GB2312"/>
                <w:color w:val="000000"/>
                <w:kern w:val="0"/>
                <w:sz w:val="28"/>
                <w:szCs w:val="28"/>
              </w:rPr>
              <w:t>—5</w:t>
            </w:r>
            <w:r>
              <w:rPr>
                <w:rFonts w:hint="eastAsia" w:ascii="仿宋_GB2312" w:hAnsi="宋体" w:eastAsia="仿宋_GB2312" w:cs="仿宋_GB2312"/>
                <w:color w:val="000000"/>
                <w:kern w:val="0"/>
                <w:sz w:val="28"/>
                <w:szCs w:val="28"/>
              </w:rPr>
              <w:t>小时（含</w:t>
            </w:r>
            <w:r>
              <w:rPr>
                <w:rFonts w:ascii="仿宋_GB2312" w:hAnsi="宋体" w:eastAsia="仿宋_GB2312" w:cs="仿宋_GB2312"/>
                <w:color w:val="000000"/>
                <w:kern w:val="0"/>
                <w:sz w:val="28"/>
                <w:szCs w:val="28"/>
              </w:rPr>
              <w:t>5</w:t>
            </w:r>
            <w:r>
              <w:rPr>
                <w:rFonts w:hint="eastAsia" w:ascii="仿宋_GB2312" w:hAnsi="宋体" w:eastAsia="仿宋_GB2312" w:cs="仿宋_GB2312"/>
                <w:color w:val="000000"/>
                <w:kern w:val="0"/>
                <w:sz w:val="28"/>
                <w:szCs w:val="28"/>
              </w:rPr>
              <w:t>小时）小型车</w:t>
            </w:r>
            <w:r>
              <w:rPr>
                <w:rFonts w:ascii="仿宋_GB2312" w:hAnsi="宋体" w:eastAsia="仿宋_GB2312" w:cs="仿宋_GB2312"/>
                <w:color w:val="000000"/>
                <w:kern w:val="0"/>
                <w:sz w:val="28"/>
                <w:szCs w:val="28"/>
              </w:rPr>
              <w:t>4</w:t>
            </w:r>
            <w:r>
              <w:rPr>
                <w:rFonts w:hint="eastAsia" w:ascii="仿宋_GB2312" w:hAnsi="宋体" w:eastAsia="仿宋_GB2312" w:cs="仿宋_GB2312"/>
                <w:color w:val="000000"/>
                <w:kern w:val="0"/>
                <w:sz w:val="28"/>
                <w:szCs w:val="28"/>
              </w:rPr>
              <w:t>元，中型车</w:t>
            </w:r>
            <w:r>
              <w:rPr>
                <w:rFonts w:ascii="仿宋_GB2312" w:hAnsi="宋体" w:eastAsia="仿宋_GB2312" w:cs="仿宋_GB2312"/>
                <w:color w:val="000000"/>
                <w:kern w:val="0"/>
                <w:sz w:val="28"/>
                <w:szCs w:val="28"/>
              </w:rPr>
              <w:t>5</w:t>
            </w:r>
            <w:r>
              <w:rPr>
                <w:rFonts w:hint="eastAsia" w:ascii="仿宋_GB2312" w:hAnsi="宋体" w:eastAsia="仿宋_GB2312" w:cs="仿宋_GB2312"/>
                <w:color w:val="000000"/>
                <w:kern w:val="0"/>
                <w:sz w:val="28"/>
                <w:szCs w:val="28"/>
              </w:rPr>
              <w:t>元；</w:t>
            </w:r>
          </w:p>
          <w:p>
            <w:pPr>
              <w:spacing w:line="400" w:lineRule="exact"/>
              <w:ind w:firstLine="560" w:firstLineChars="200"/>
              <w:textAlignment w:val="auto"/>
              <w:rPr>
                <w:rFonts w:ascii="仿宋_GB2312" w:hAnsi="宋体" w:eastAsia="仿宋_GB2312" w:cs="Times New Roman"/>
                <w:color w:val="000000"/>
                <w:kern w:val="0"/>
                <w:sz w:val="28"/>
                <w:szCs w:val="28"/>
              </w:rPr>
            </w:pPr>
            <w:r>
              <w:rPr>
                <w:rFonts w:hint="eastAsia" w:ascii="仿宋_GB2312" w:hAnsi="宋体" w:eastAsia="仿宋_GB2312" w:cs="仿宋_GB2312"/>
                <w:color w:val="000000"/>
                <w:kern w:val="0"/>
                <w:sz w:val="28"/>
                <w:szCs w:val="28"/>
              </w:rPr>
              <w:t>停放</w:t>
            </w:r>
            <w:r>
              <w:rPr>
                <w:rFonts w:ascii="仿宋_GB2312" w:hAnsi="宋体" w:eastAsia="仿宋_GB2312" w:cs="仿宋_GB2312"/>
                <w:color w:val="000000"/>
                <w:kern w:val="0"/>
                <w:sz w:val="28"/>
                <w:szCs w:val="28"/>
              </w:rPr>
              <w:t>5</w:t>
            </w:r>
            <w:r>
              <w:rPr>
                <w:rFonts w:hint="eastAsia" w:ascii="仿宋_GB2312" w:hAnsi="宋体" w:eastAsia="仿宋_GB2312" w:cs="仿宋_GB2312"/>
                <w:color w:val="000000"/>
                <w:kern w:val="0"/>
                <w:sz w:val="28"/>
                <w:szCs w:val="28"/>
              </w:rPr>
              <w:t>小时以后，每小时加收</w:t>
            </w:r>
            <w:r>
              <w:rPr>
                <w:rFonts w:ascii="仿宋_GB2312" w:hAnsi="宋体" w:eastAsia="仿宋_GB2312" w:cs="仿宋_GB2312"/>
                <w:color w:val="000000"/>
                <w:kern w:val="0"/>
                <w:sz w:val="28"/>
                <w:szCs w:val="28"/>
              </w:rPr>
              <w:t>1</w:t>
            </w:r>
            <w:r>
              <w:rPr>
                <w:rFonts w:hint="eastAsia" w:ascii="仿宋_GB2312" w:hAnsi="宋体" w:eastAsia="仿宋_GB2312" w:cs="仿宋_GB2312"/>
                <w:color w:val="000000"/>
                <w:kern w:val="0"/>
                <w:sz w:val="28"/>
                <w:szCs w:val="28"/>
              </w:rPr>
              <w:t>元</w:t>
            </w:r>
            <w:r>
              <w:rPr>
                <w:rFonts w:ascii="仿宋_GB2312" w:hAnsi="宋体" w:eastAsia="仿宋_GB2312" w:cs="仿宋_GB2312"/>
                <w:color w:val="000000"/>
                <w:kern w:val="0"/>
                <w:sz w:val="28"/>
                <w:szCs w:val="28"/>
              </w:rPr>
              <w:t>/</w:t>
            </w:r>
            <w:r>
              <w:rPr>
                <w:rFonts w:hint="eastAsia" w:ascii="仿宋_GB2312" w:hAnsi="宋体" w:eastAsia="仿宋_GB2312" w:cs="仿宋_GB2312"/>
                <w:color w:val="000000"/>
                <w:kern w:val="0"/>
                <w:sz w:val="28"/>
                <w:szCs w:val="28"/>
              </w:rPr>
              <w:t>辆·次（不足</w:t>
            </w:r>
            <w:r>
              <w:rPr>
                <w:rFonts w:ascii="仿宋_GB2312" w:hAnsi="宋体" w:eastAsia="仿宋_GB2312" w:cs="仿宋_GB2312"/>
                <w:color w:val="000000"/>
                <w:kern w:val="0"/>
                <w:sz w:val="28"/>
                <w:szCs w:val="28"/>
              </w:rPr>
              <w:t>1</w:t>
            </w:r>
            <w:r>
              <w:rPr>
                <w:rFonts w:hint="eastAsia" w:ascii="仿宋_GB2312" w:hAnsi="宋体" w:eastAsia="仿宋_GB2312" w:cs="仿宋_GB2312"/>
                <w:color w:val="000000"/>
                <w:kern w:val="0"/>
                <w:sz w:val="28"/>
                <w:szCs w:val="28"/>
              </w:rPr>
              <w:t>小时按</w:t>
            </w:r>
            <w:r>
              <w:rPr>
                <w:rFonts w:ascii="仿宋_GB2312" w:hAnsi="宋体" w:eastAsia="仿宋_GB2312" w:cs="仿宋_GB2312"/>
                <w:color w:val="000000"/>
                <w:kern w:val="0"/>
                <w:sz w:val="28"/>
                <w:szCs w:val="28"/>
              </w:rPr>
              <w:t>1</w:t>
            </w:r>
            <w:r>
              <w:rPr>
                <w:rFonts w:hint="eastAsia" w:ascii="仿宋_GB2312" w:hAnsi="宋体" w:eastAsia="仿宋_GB2312" w:cs="仿宋_GB2312"/>
                <w:color w:val="000000"/>
                <w:kern w:val="0"/>
                <w:sz w:val="28"/>
                <w:szCs w:val="28"/>
              </w:rPr>
              <w:t>小时计收）；</w:t>
            </w:r>
          </w:p>
          <w:p>
            <w:pPr>
              <w:spacing w:line="400" w:lineRule="exact"/>
              <w:ind w:firstLine="560" w:firstLineChars="200"/>
              <w:textAlignment w:val="auto"/>
              <w:rPr>
                <w:rFonts w:ascii="仿宋_GB2312" w:hAnsi="宋体" w:eastAsia="仿宋_GB2312" w:cs="Times New Roman"/>
                <w:color w:val="000000"/>
                <w:kern w:val="0"/>
                <w:sz w:val="28"/>
                <w:szCs w:val="28"/>
              </w:rPr>
            </w:pPr>
            <w:r>
              <w:rPr>
                <w:rFonts w:hint="eastAsia" w:ascii="仿宋_GB2312" w:hAnsi="宋体" w:eastAsia="仿宋_GB2312" w:cs="仿宋_GB2312"/>
                <w:color w:val="000000"/>
                <w:kern w:val="0"/>
                <w:sz w:val="28"/>
                <w:szCs w:val="28"/>
              </w:rPr>
              <w:t>连续停放</w:t>
            </w:r>
            <w:r>
              <w:rPr>
                <w:rFonts w:ascii="仿宋_GB2312" w:hAnsi="宋体" w:eastAsia="仿宋_GB2312" w:cs="仿宋_GB2312"/>
                <w:color w:val="000000"/>
                <w:kern w:val="0"/>
                <w:sz w:val="28"/>
                <w:szCs w:val="28"/>
              </w:rPr>
              <w:t>24</w:t>
            </w:r>
            <w:r>
              <w:rPr>
                <w:rFonts w:hint="eastAsia" w:ascii="仿宋_GB2312" w:hAnsi="宋体" w:eastAsia="仿宋_GB2312" w:cs="仿宋_GB2312"/>
                <w:color w:val="000000"/>
                <w:kern w:val="0"/>
                <w:sz w:val="28"/>
                <w:szCs w:val="28"/>
              </w:rPr>
              <w:t>小时以内，最高收费限额为：小型车</w:t>
            </w:r>
            <w:r>
              <w:rPr>
                <w:rFonts w:ascii="仿宋_GB2312" w:hAnsi="宋体" w:eastAsia="仿宋_GB2312" w:cs="仿宋_GB2312"/>
                <w:color w:val="000000"/>
                <w:kern w:val="0"/>
                <w:sz w:val="28"/>
                <w:szCs w:val="28"/>
              </w:rPr>
              <w:t>10</w:t>
            </w:r>
            <w:r>
              <w:rPr>
                <w:rFonts w:hint="eastAsia" w:ascii="仿宋_GB2312" w:hAnsi="宋体" w:eastAsia="仿宋_GB2312" w:cs="仿宋_GB2312"/>
                <w:color w:val="000000"/>
                <w:kern w:val="0"/>
                <w:sz w:val="28"/>
                <w:szCs w:val="28"/>
              </w:rPr>
              <w:t>元</w:t>
            </w:r>
            <w:r>
              <w:rPr>
                <w:rFonts w:ascii="仿宋_GB2312" w:hAnsi="宋体" w:eastAsia="仿宋_GB2312" w:cs="仿宋_GB2312"/>
                <w:color w:val="000000"/>
                <w:kern w:val="0"/>
                <w:sz w:val="28"/>
                <w:szCs w:val="28"/>
              </w:rPr>
              <w:t>/</w:t>
            </w:r>
            <w:r>
              <w:rPr>
                <w:rFonts w:hint="eastAsia" w:ascii="仿宋_GB2312" w:hAnsi="宋体" w:eastAsia="仿宋_GB2312" w:cs="仿宋_GB2312"/>
                <w:color w:val="000000"/>
                <w:kern w:val="0"/>
                <w:sz w:val="28"/>
                <w:szCs w:val="28"/>
              </w:rPr>
              <w:t>辆·次、中型车</w:t>
            </w:r>
            <w:r>
              <w:rPr>
                <w:rFonts w:ascii="仿宋_GB2312" w:hAnsi="宋体" w:eastAsia="仿宋_GB2312" w:cs="仿宋_GB2312"/>
                <w:color w:val="000000"/>
                <w:kern w:val="0"/>
                <w:sz w:val="28"/>
                <w:szCs w:val="28"/>
              </w:rPr>
              <w:t>12</w:t>
            </w:r>
            <w:r>
              <w:rPr>
                <w:rFonts w:hint="eastAsia" w:ascii="仿宋_GB2312" w:hAnsi="宋体" w:eastAsia="仿宋_GB2312" w:cs="仿宋_GB2312"/>
                <w:color w:val="000000"/>
                <w:kern w:val="0"/>
                <w:sz w:val="28"/>
                <w:szCs w:val="28"/>
              </w:rPr>
              <w:t>元</w:t>
            </w:r>
            <w:r>
              <w:rPr>
                <w:rFonts w:ascii="仿宋_GB2312" w:hAnsi="宋体" w:eastAsia="仿宋_GB2312" w:cs="仿宋_GB2312"/>
                <w:color w:val="000000"/>
                <w:kern w:val="0"/>
                <w:sz w:val="28"/>
                <w:szCs w:val="28"/>
              </w:rPr>
              <w:t>/</w:t>
            </w:r>
            <w:r>
              <w:rPr>
                <w:rFonts w:hint="eastAsia" w:ascii="仿宋_GB2312" w:hAnsi="宋体" w:eastAsia="仿宋_GB2312" w:cs="仿宋_GB2312"/>
                <w:color w:val="000000"/>
                <w:kern w:val="0"/>
                <w:sz w:val="28"/>
                <w:szCs w:val="28"/>
              </w:rPr>
              <w:t>辆·次。</w:t>
            </w:r>
          </w:p>
          <w:p>
            <w:pPr>
              <w:spacing w:line="400" w:lineRule="exact"/>
              <w:ind w:firstLine="518" w:firstLineChars="185"/>
              <w:textAlignment w:val="auto"/>
              <w:rPr>
                <w:rFonts w:ascii="仿宋_GB2312" w:hAnsi="宋体" w:eastAsia="仿宋_GB2312" w:cs="Times New Roman"/>
                <w:color w:val="000000"/>
                <w:kern w:val="0"/>
                <w:sz w:val="28"/>
                <w:szCs w:val="28"/>
              </w:rPr>
            </w:pPr>
          </w:p>
        </w:tc>
      </w:tr>
      <w:tr>
        <w:tblPrEx>
          <w:tblCellMar>
            <w:top w:w="0" w:type="dxa"/>
            <w:left w:w="0" w:type="dxa"/>
            <w:bottom w:w="0" w:type="dxa"/>
            <w:right w:w="0" w:type="dxa"/>
          </w:tblCellMar>
        </w:tblPrEx>
        <w:trPr>
          <w:trHeight w:val="4088" w:hRule="exact"/>
          <w:jc w:val="center"/>
        </w:trPr>
        <w:tc>
          <w:tcPr>
            <w:tcW w:w="2777" w:type="dxa"/>
            <w:tcBorders>
              <w:top w:val="nil"/>
              <w:left w:val="single" w:color="000000" w:sz="8" w:space="0"/>
              <w:bottom w:val="single" w:color="000000" w:sz="8" w:space="0"/>
              <w:right w:val="single" w:color="000000" w:sz="8" w:space="0"/>
            </w:tcBorders>
            <w:noWrap/>
            <w:tcMar>
              <w:top w:w="0" w:type="dxa"/>
              <w:left w:w="108" w:type="dxa"/>
              <w:bottom w:w="0" w:type="dxa"/>
              <w:right w:w="108" w:type="dxa"/>
            </w:tcMar>
            <w:vAlign w:val="center"/>
          </w:tcPr>
          <w:p>
            <w:pPr>
              <w:spacing w:line="400" w:lineRule="exact"/>
              <w:textAlignment w:val="auto"/>
              <w:rPr>
                <w:rFonts w:ascii="仿宋_GB2312" w:hAnsi="宋体" w:eastAsia="仿宋_GB2312" w:cs="Times New Roman"/>
                <w:color w:val="000000"/>
                <w:kern w:val="0"/>
                <w:sz w:val="28"/>
                <w:szCs w:val="28"/>
              </w:rPr>
            </w:pPr>
            <w:r>
              <w:rPr>
                <w:rFonts w:ascii="仿宋_GB2312" w:hAnsi="宋体" w:eastAsia="仿宋_GB2312" w:cs="仿宋_GB2312"/>
                <w:sz w:val="28"/>
                <w:szCs w:val="28"/>
              </w:rPr>
              <w:t>5</w:t>
            </w:r>
            <w:r>
              <w:rPr>
                <w:rFonts w:hint="eastAsia" w:ascii="仿宋_GB2312" w:hAnsi="宋体" w:eastAsia="仿宋_GB2312" w:cs="仿宋_GB2312"/>
                <w:color w:val="000000"/>
                <w:kern w:val="0"/>
                <w:sz w:val="28"/>
                <w:szCs w:val="28"/>
              </w:rPr>
              <w:t>、烈士陵园停车场</w:t>
            </w:r>
          </w:p>
          <w:p>
            <w:pPr>
              <w:spacing w:line="400" w:lineRule="exact"/>
              <w:textAlignment w:val="auto"/>
              <w:rPr>
                <w:rFonts w:ascii="仿宋_GB2312" w:hAnsi="宋体" w:eastAsia="仿宋_GB2312" w:cs="Times New Roman"/>
                <w:color w:val="000000"/>
                <w:kern w:val="0"/>
                <w:sz w:val="28"/>
                <w:szCs w:val="28"/>
              </w:rPr>
            </w:pPr>
            <w:r>
              <w:rPr>
                <w:rFonts w:ascii="仿宋_GB2312" w:hAnsi="宋体" w:eastAsia="仿宋_GB2312" w:cs="仿宋_GB2312"/>
                <w:color w:val="000000"/>
                <w:kern w:val="0"/>
                <w:sz w:val="28"/>
                <w:szCs w:val="28"/>
              </w:rPr>
              <w:t>6</w:t>
            </w:r>
            <w:r>
              <w:rPr>
                <w:rFonts w:hint="eastAsia" w:ascii="仿宋_GB2312" w:hAnsi="宋体" w:eastAsia="仿宋_GB2312" w:cs="仿宋_GB2312"/>
                <w:color w:val="000000"/>
                <w:kern w:val="0"/>
                <w:sz w:val="28"/>
                <w:szCs w:val="28"/>
              </w:rPr>
              <w:t>、红草湖南园停车场</w:t>
            </w:r>
          </w:p>
          <w:p>
            <w:pPr>
              <w:spacing w:line="400" w:lineRule="exact"/>
              <w:textAlignment w:val="auto"/>
              <w:rPr>
                <w:rFonts w:ascii="仿宋_GB2312" w:hAnsi="宋体" w:eastAsia="仿宋_GB2312" w:cs="Times New Roman"/>
                <w:color w:val="000000"/>
                <w:kern w:val="0"/>
                <w:sz w:val="28"/>
                <w:szCs w:val="28"/>
              </w:rPr>
            </w:pPr>
            <w:r>
              <w:rPr>
                <w:rFonts w:ascii="仿宋_GB2312" w:hAnsi="宋体" w:eastAsia="仿宋_GB2312" w:cs="仿宋_GB2312"/>
                <w:color w:val="000000"/>
                <w:kern w:val="0"/>
                <w:sz w:val="28"/>
                <w:szCs w:val="28"/>
              </w:rPr>
              <w:t>7</w:t>
            </w:r>
            <w:r>
              <w:rPr>
                <w:rFonts w:hint="eastAsia" w:ascii="仿宋_GB2312" w:hAnsi="宋体" w:eastAsia="仿宋_GB2312" w:cs="仿宋_GB2312"/>
                <w:color w:val="000000"/>
                <w:kern w:val="0"/>
                <w:sz w:val="28"/>
                <w:szCs w:val="28"/>
              </w:rPr>
              <w:t>、红草湖中园停车场</w:t>
            </w:r>
          </w:p>
          <w:p>
            <w:pPr>
              <w:spacing w:line="400" w:lineRule="exact"/>
              <w:textAlignment w:val="auto"/>
              <w:rPr>
                <w:rFonts w:ascii="仿宋_GB2312" w:hAnsi="宋体" w:eastAsia="仿宋_GB2312" w:cs="Times New Roman"/>
                <w:color w:val="000000"/>
                <w:kern w:val="0"/>
                <w:sz w:val="28"/>
                <w:szCs w:val="28"/>
              </w:rPr>
            </w:pPr>
            <w:r>
              <w:rPr>
                <w:rFonts w:ascii="仿宋_GB2312" w:hAnsi="宋体" w:eastAsia="仿宋_GB2312" w:cs="仿宋_GB2312"/>
                <w:color w:val="000000"/>
                <w:kern w:val="0"/>
                <w:sz w:val="28"/>
                <w:szCs w:val="28"/>
              </w:rPr>
              <w:t>8</w:t>
            </w:r>
            <w:r>
              <w:rPr>
                <w:rFonts w:hint="eastAsia" w:ascii="仿宋_GB2312" w:hAnsi="宋体" w:eastAsia="仿宋_GB2312" w:cs="仿宋_GB2312"/>
                <w:color w:val="000000"/>
                <w:kern w:val="0"/>
                <w:sz w:val="28"/>
                <w:szCs w:val="28"/>
              </w:rPr>
              <w:t>、红草湖北园停车场</w:t>
            </w:r>
          </w:p>
          <w:p>
            <w:pPr>
              <w:spacing w:line="400" w:lineRule="exact"/>
              <w:textAlignment w:val="auto"/>
              <w:rPr>
                <w:rFonts w:ascii="仿宋_GB2312" w:eastAsia="仿宋_GB2312" w:cs="Times New Roman"/>
                <w:color w:val="666666"/>
                <w:kern w:val="0"/>
                <w:sz w:val="28"/>
                <w:szCs w:val="28"/>
              </w:rPr>
            </w:pPr>
            <w:r>
              <w:rPr>
                <w:rFonts w:ascii="仿宋_GB2312" w:hAnsi="宋体" w:eastAsia="仿宋_GB2312" w:cs="仿宋_GB2312"/>
                <w:color w:val="000000"/>
                <w:kern w:val="0"/>
                <w:sz w:val="28"/>
                <w:szCs w:val="28"/>
              </w:rPr>
              <w:t>9</w:t>
            </w:r>
            <w:r>
              <w:rPr>
                <w:rFonts w:hint="eastAsia" w:ascii="仿宋_GB2312" w:hAnsi="宋体" w:eastAsia="仿宋_GB2312" w:cs="仿宋_GB2312"/>
                <w:color w:val="000000"/>
                <w:kern w:val="0"/>
                <w:sz w:val="28"/>
                <w:szCs w:val="28"/>
              </w:rPr>
              <w:t>、健康公园西侧停车场</w:t>
            </w:r>
          </w:p>
        </w:tc>
        <w:tc>
          <w:tcPr>
            <w:tcW w:w="6403" w:type="dxa"/>
            <w:tcBorders>
              <w:top w:val="nil"/>
              <w:left w:val="nil"/>
              <w:bottom w:val="single" w:color="000000" w:sz="8" w:space="0"/>
              <w:right w:val="single" w:color="auto" w:sz="8" w:space="0"/>
            </w:tcBorders>
            <w:noWrap/>
            <w:tcMar>
              <w:top w:w="0" w:type="dxa"/>
              <w:left w:w="108" w:type="dxa"/>
              <w:bottom w:w="0" w:type="dxa"/>
              <w:right w:w="108" w:type="dxa"/>
            </w:tcMar>
            <w:vAlign w:val="center"/>
          </w:tcPr>
          <w:p>
            <w:pPr>
              <w:spacing w:line="400" w:lineRule="exact"/>
              <w:ind w:firstLine="560" w:firstLineChars="200"/>
              <w:textAlignment w:val="auto"/>
              <w:rPr>
                <w:rFonts w:ascii="仿宋_GB2312" w:hAnsi="宋体" w:eastAsia="仿宋_GB2312" w:cs="Times New Roman"/>
                <w:color w:val="000000"/>
                <w:kern w:val="0"/>
                <w:sz w:val="28"/>
                <w:szCs w:val="28"/>
              </w:rPr>
            </w:pPr>
            <w:r>
              <w:rPr>
                <w:rFonts w:hint="eastAsia" w:ascii="仿宋_GB2312" w:hAnsi="宋体" w:eastAsia="仿宋_GB2312" w:cs="仿宋_GB2312"/>
                <w:color w:val="000000"/>
                <w:kern w:val="0"/>
                <w:sz w:val="28"/>
                <w:szCs w:val="28"/>
              </w:rPr>
              <w:t>机动车临时停放</w:t>
            </w:r>
            <w:r>
              <w:rPr>
                <w:rFonts w:ascii="仿宋_GB2312" w:hAnsi="宋体" w:eastAsia="仿宋_GB2312" w:cs="仿宋_GB2312"/>
                <w:color w:val="000000"/>
                <w:kern w:val="0"/>
                <w:sz w:val="28"/>
                <w:szCs w:val="28"/>
              </w:rPr>
              <w:t>2</w:t>
            </w:r>
            <w:r>
              <w:rPr>
                <w:rFonts w:hint="eastAsia" w:ascii="仿宋_GB2312" w:hAnsi="宋体" w:eastAsia="仿宋_GB2312" w:cs="仿宋_GB2312"/>
                <w:color w:val="000000"/>
                <w:kern w:val="0"/>
                <w:sz w:val="28"/>
                <w:szCs w:val="28"/>
              </w:rPr>
              <w:t>小时内（含</w:t>
            </w:r>
            <w:r>
              <w:rPr>
                <w:rFonts w:ascii="仿宋_GB2312" w:hAnsi="宋体" w:eastAsia="仿宋_GB2312" w:cs="仿宋_GB2312"/>
                <w:color w:val="000000"/>
                <w:kern w:val="0"/>
                <w:sz w:val="28"/>
                <w:szCs w:val="28"/>
              </w:rPr>
              <w:t>2</w:t>
            </w:r>
            <w:r>
              <w:rPr>
                <w:rFonts w:hint="eastAsia" w:ascii="仿宋_GB2312" w:hAnsi="宋体" w:eastAsia="仿宋_GB2312" w:cs="仿宋_GB2312"/>
                <w:color w:val="000000"/>
                <w:kern w:val="0"/>
                <w:sz w:val="28"/>
                <w:szCs w:val="28"/>
              </w:rPr>
              <w:t>小时），免收停车费；</w:t>
            </w:r>
          </w:p>
          <w:p>
            <w:pPr>
              <w:spacing w:line="400" w:lineRule="exact"/>
              <w:ind w:firstLine="560" w:firstLineChars="200"/>
              <w:textAlignment w:val="auto"/>
              <w:rPr>
                <w:rFonts w:ascii="仿宋_GB2312" w:hAnsi="宋体" w:eastAsia="仿宋_GB2312" w:cs="Times New Roman"/>
                <w:color w:val="000000"/>
                <w:kern w:val="0"/>
                <w:sz w:val="28"/>
                <w:szCs w:val="28"/>
              </w:rPr>
            </w:pPr>
            <w:r>
              <w:rPr>
                <w:rFonts w:hint="eastAsia" w:ascii="仿宋_GB2312" w:hAnsi="宋体" w:eastAsia="仿宋_GB2312" w:cs="仿宋_GB2312"/>
                <w:color w:val="000000"/>
                <w:kern w:val="0"/>
                <w:sz w:val="28"/>
                <w:szCs w:val="28"/>
              </w:rPr>
              <w:t>停放时间在</w:t>
            </w:r>
            <w:r>
              <w:rPr>
                <w:rFonts w:ascii="仿宋_GB2312" w:hAnsi="宋体" w:eastAsia="仿宋_GB2312" w:cs="仿宋_GB2312"/>
                <w:color w:val="000000"/>
                <w:kern w:val="0"/>
                <w:sz w:val="28"/>
                <w:szCs w:val="28"/>
              </w:rPr>
              <w:t>2</w:t>
            </w:r>
            <w:r>
              <w:rPr>
                <w:rFonts w:hint="eastAsia" w:ascii="仿宋_GB2312" w:hAnsi="宋体" w:eastAsia="仿宋_GB2312" w:cs="仿宋_GB2312"/>
                <w:color w:val="000000"/>
                <w:kern w:val="0"/>
                <w:sz w:val="28"/>
                <w:szCs w:val="28"/>
              </w:rPr>
              <w:t>小时</w:t>
            </w:r>
            <w:r>
              <w:rPr>
                <w:rFonts w:ascii="仿宋_GB2312" w:hAnsi="宋体" w:eastAsia="仿宋_GB2312" w:cs="仿宋_GB2312"/>
                <w:color w:val="000000"/>
                <w:kern w:val="0"/>
                <w:sz w:val="28"/>
                <w:szCs w:val="28"/>
              </w:rPr>
              <w:t>—5</w:t>
            </w:r>
            <w:r>
              <w:rPr>
                <w:rFonts w:hint="eastAsia" w:ascii="仿宋_GB2312" w:hAnsi="宋体" w:eastAsia="仿宋_GB2312" w:cs="仿宋_GB2312"/>
                <w:color w:val="000000"/>
                <w:kern w:val="0"/>
                <w:sz w:val="28"/>
                <w:szCs w:val="28"/>
              </w:rPr>
              <w:t>小时（含</w:t>
            </w:r>
            <w:r>
              <w:rPr>
                <w:rFonts w:ascii="仿宋_GB2312" w:hAnsi="宋体" w:eastAsia="仿宋_GB2312" w:cs="仿宋_GB2312"/>
                <w:color w:val="000000"/>
                <w:kern w:val="0"/>
                <w:sz w:val="28"/>
                <w:szCs w:val="28"/>
              </w:rPr>
              <w:t>5</w:t>
            </w:r>
            <w:r>
              <w:rPr>
                <w:rFonts w:hint="eastAsia" w:ascii="仿宋_GB2312" w:hAnsi="宋体" w:eastAsia="仿宋_GB2312" w:cs="仿宋_GB2312"/>
                <w:color w:val="000000"/>
                <w:kern w:val="0"/>
                <w:sz w:val="28"/>
                <w:szCs w:val="28"/>
              </w:rPr>
              <w:t>小时）：小型车</w:t>
            </w:r>
            <w:r>
              <w:rPr>
                <w:rFonts w:ascii="仿宋_GB2312" w:hAnsi="宋体" w:eastAsia="仿宋_GB2312" w:cs="仿宋_GB2312"/>
                <w:color w:val="000000"/>
                <w:kern w:val="0"/>
                <w:sz w:val="28"/>
                <w:szCs w:val="28"/>
              </w:rPr>
              <w:t>3</w:t>
            </w:r>
            <w:r>
              <w:rPr>
                <w:rFonts w:hint="eastAsia" w:ascii="仿宋_GB2312" w:hAnsi="宋体" w:eastAsia="仿宋_GB2312" w:cs="仿宋_GB2312"/>
                <w:color w:val="000000"/>
                <w:kern w:val="0"/>
                <w:sz w:val="28"/>
                <w:szCs w:val="28"/>
              </w:rPr>
              <w:t>元，中型车</w:t>
            </w:r>
            <w:r>
              <w:rPr>
                <w:rFonts w:ascii="仿宋_GB2312" w:hAnsi="宋体" w:eastAsia="仿宋_GB2312" w:cs="仿宋_GB2312"/>
                <w:color w:val="000000"/>
                <w:kern w:val="0"/>
                <w:sz w:val="28"/>
                <w:szCs w:val="28"/>
              </w:rPr>
              <w:t>4</w:t>
            </w:r>
            <w:r>
              <w:rPr>
                <w:rFonts w:hint="eastAsia" w:ascii="仿宋_GB2312" w:hAnsi="宋体" w:eastAsia="仿宋_GB2312" w:cs="仿宋_GB2312"/>
                <w:color w:val="000000"/>
                <w:kern w:val="0"/>
                <w:sz w:val="28"/>
                <w:szCs w:val="28"/>
              </w:rPr>
              <w:t>元；</w:t>
            </w:r>
          </w:p>
          <w:p>
            <w:pPr>
              <w:spacing w:line="400" w:lineRule="exact"/>
              <w:ind w:firstLine="560" w:firstLineChars="200"/>
              <w:textAlignment w:val="auto"/>
              <w:rPr>
                <w:rFonts w:ascii="仿宋_GB2312" w:hAnsi="宋体" w:eastAsia="仿宋_GB2312" w:cs="Times New Roman"/>
                <w:color w:val="000000"/>
                <w:kern w:val="0"/>
                <w:sz w:val="28"/>
                <w:szCs w:val="28"/>
              </w:rPr>
            </w:pPr>
            <w:r>
              <w:rPr>
                <w:rFonts w:hint="eastAsia" w:ascii="仿宋_GB2312" w:hAnsi="宋体" w:eastAsia="仿宋_GB2312" w:cs="仿宋_GB2312"/>
                <w:color w:val="000000"/>
                <w:kern w:val="0"/>
                <w:sz w:val="28"/>
                <w:szCs w:val="28"/>
              </w:rPr>
              <w:t>停放</w:t>
            </w:r>
            <w:r>
              <w:rPr>
                <w:rFonts w:ascii="仿宋_GB2312" w:hAnsi="宋体" w:eastAsia="仿宋_GB2312" w:cs="仿宋_GB2312"/>
                <w:color w:val="000000"/>
                <w:kern w:val="0"/>
                <w:sz w:val="28"/>
                <w:szCs w:val="28"/>
              </w:rPr>
              <w:t>5</w:t>
            </w:r>
            <w:r>
              <w:rPr>
                <w:rFonts w:hint="eastAsia" w:ascii="仿宋_GB2312" w:hAnsi="宋体" w:eastAsia="仿宋_GB2312" w:cs="仿宋_GB2312"/>
                <w:color w:val="000000"/>
                <w:kern w:val="0"/>
                <w:sz w:val="28"/>
                <w:szCs w:val="28"/>
              </w:rPr>
              <w:t>小时以后，每小时加收</w:t>
            </w:r>
            <w:r>
              <w:rPr>
                <w:rFonts w:ascii="仿宋_GB2312" w:hAnsi="宋体" w:eastAsia="仿宋_GB2312" w:cs="仿宋_GB2312"/>
                <w:color w:val="000000"/>
                <w:kern w:val="0"/>
                <w:sz w:val="28"/>
                <w:szCs w:val="28"/>
              </w:rPr>
              <w:t>1</w:t>
            </w:r>
            <w:r>
              <w:rPr>
                <w:rFonts w:hint="eastAsia" w:ascii="仿宋_GB2312" w:hAnsi="宋体" w:eastAsia="仿宋_GB2312" w:cs="仿宋_GB2312"/>
                <w:color w:val="000000"/>
                <w:kern w:val="0"/>
                <w:sz w:val="28"/>
                <w:szCs w:val="28"/>
              </w:rPr>
              <w:t>元</w:t>
            </w:r>
            <w:r>
              <w:rPr>
                <w:rFonts w:ascii="仿宋_GB2312" w:hAnsi="宋体" w:eastAsia="仿宋_GB2312" w:cs="仿宋_GB2312"/>
                <w:color w:val="000000"/>
                <w:kern w:val="0"/>
                <w:sz w:val="28"/>
                <w:szCs w:val="28"/>
              </w:rPr>
              <w:t>/</w:t>
            </w:r>
            <w:r>
              <w:rPr>
                <w:rFonts w:hint="eastAsia" w:ascii="仿宋_GB2312" w:hAnsi="宋体" w:eastAsia="仿宋_GB2312" w:cs="仿宋_GB2312"/>
                <w:color w:val="000000"/>
                <w:kern w:val="0"/>
                <w:sz w:val="28"/>
                <w:szCs w:val="28"/>
              </w:rPr>
              <w:t>辆·次（不足</w:t>
            </w:r>
            <w:r>
              <w:rPr>
                <w:rFonts w:ascii="仿宋_GB2312" w:hAnsi="宋体" w:eastAsia="仿宋_GB2312" w:cs="仿宋_GB2312"/>
                <w:color w:val="000000"/>
                <w:kern w:val="0"/>
                <w:sz w:val="28"/>
                <w:szCs w:val="28"/>
              </w:rPr>
              <w:t>1</w:t>
            </w:r>
            <w:r>
              <w:rPr>
                <w:rFonts w:hint="eastAsia" w:ascii="仿宋_GB2312" w:hAnsi="宋体" w:eastAsia="仿宋_GB2312" w:cs="仿宋_GB2312"/>
                <w:color w:val="000000"/>
                <w:kern w:val="0"/>
                <w:sz w:val="28"/>
                <w:szCs w:val="28"/>
              </w:rPr>
              <w:t>小时按</w:t>
            </w:r>
            <w:r>
              <w:rPr>
                <w:rFonts w:ascii="仿宋_GB2312" w:hAnsi="宋体" w:eastAsia="仿宋_GB2312" w:cs="仿宋_GB2312"/>
                <w:color w:val="000000"/>
                <w:kern w:val="0"/>
                <w:sz w:val="28"/>
                <w:szCs w:val="28"/>
              </w:rPr>
              <w:t>1</w:t>
            </w:r>
            <w:r>
              <w:rPr>
                <w:rFonts w:hint="eastAsia" w:ascii="仿宋_GB2312" w:hAnsi="宋体" w:eastAsia="仿宋_GB2312" w:cs="仿宋_GB2312"/>
                <w:color w:val="000000"/>
                <w:kern w:val="0"/>
                <w:sz w:val="28"/>
                <w:szCs w:val="28"/>
              </w:rPr>
              <w:t>小时计收）；</w:t>
            </w:r>
          </w:p>
          <w:p>
            <w:pPr>
              <w:spacing w:line="400" w:lineRule="exact"/>
              <w:ind w:firstLine="560" w:firstLineChars="200"/>
              <w:textAlignment w:val="auto"/>
              <w:rPr>
                <w:rFonts w:ascii="仿宋_GB2312" w:hAnsi="宋体" w:eastAsia="仿宋_GB2312" w:cs="Times New Roman"/>
                <w:color w:val="000000"/>
                <w:kern w:val="0"/>
                <w:sz w:val="28"/>
                <w:szCs w:val="28"/>
              </w:rPr>
            </w:pPr>
            <w:r>
              <w:rPr>
                <w:rFonts w:hint="eastAsia" w:ascii="仿宋_GB2312" w:hAnsi="宋体" w:eastAsia="仿宋_GB2312" w:cs="仿宋_GB2312"/>
                <w:color w:val="000000"/>
                <w:kern w:val="0"/>
                <w:sz w:val="28"/>
                <w:szCs w:val="28"/>
              </w:rPr>
              <w:t>连续停放</w:t>
            </w:r>
            <w:r>
              <w:rPr>
                <w:rFonts w:ascii="仿宋_GB2312" w:hAnsi="宋体" w:eastAsia="仿宋_GB2312" w:cs="仿宋_GB2312"/>
                <w:color w:val="000000"/>
                <w:kern w:val="0"/>
                <w:sz w:val="28"/>
                <w:szCs w:val="28"/>
              </w:rPr>
              <w:t>24</w:t>
            </w:r>
            <w:r>
              <w:rPr>
                <w:rFonts w:hint="eastAsia" w:ascii="仿宋_GB2312" w:hAnsi="宋体" w:eastAsia="仿宋_GB2312" w:cs="仿宋_GB2312"/>
                <w:color w:val="000000"/>
                <w:kern w:val="0"/>
                <w:sz w:val="28"/>
                <w:szCs w:val="28"/>
              </w:rPr>
              <w:t>小时以内，最高收费限额为：小型车</w:t>
            </w:r>
            <w:r>
              <w:rPr>
                <w:rFonts w:ascii="仿宋_GB2312" w:hAnsi="宋体" w:eastAsia="仿宋_GB2312" w:cs="仿宋_GB2312"/>
                <w:color w:val="000000"/>
                <w:kern w:val="0"/>
                <w:sz w:val="28"/>
                <w:szCs w:val="28"/>
              </w:rPr>
              <w:t>10</w:t>
            </w:r>
            <w:r>
              <w:rPr>
                <w:rFonts w:hint="eastAsia" w:ascii="仿宋_GB2312" w:hAnsi="宋体" w:eastAsia="仿宋_GB2312" w:cs="仿宋_GB2312"/>
                <w:color w:val="000000"/>
                <w:kern w:val="0"/>
                <w:sz w:val="28"/>
                <w:szCs w:val="28"/>
              </w:rPr>
              <w:t>元</w:t>
            </w:r>
            <w:r>
              <w:rPr>
                <w:rFonts w:ascii="仿宋_GB2312" w:hAnsi="宋体" w:eastAsia="仿宋_GB2312" w:cs="仿宋_GB2312"/>
                <w:color w:val="000000"/>
                <w:kern w:val="0"/>
                <w:sz w:val="28"/>
                <w:szCs w:val="28"/>
              </w:rPr>
              <w:t>/</w:t>
            </w:r>
            <w:r>
              <w:rPr>
                <w:rFonts w:hint="eastAsia" w:ascii="仿宋_GB2312" w:hAnsi="宋体" w:eastAsia="仿宋_GB2312" w:cs="仿宋_GB2312"/>
                <w:color w:val="000000"/>
                <w:kern w:val="0"/>
                <w:sz w:val="28"/>
                <w:szCs w:val="28"/>
              </w:rPr>
              <w:t>辆·次、中型车</w:t>
            </w:r>
            <w:r>
              <w:rPr>
                <w:rFonts w:ascii="仿宋_GB2312" w:hAnsi="宋体" w:eastAsia="仿宋_GB2312" w:cs="仿宋_GB2312"/>
                <w:color w:val="000000"/>
                <w:kern w:val="0"/>
                <w:sz w:val="28"/>
                <w:szCs w:val="28"/>
              </w:rPr>
              <w:t>12</w:t>
            </w:r>
            <w:r>
              <w:rPr>
                <w:rFonts w:hint="eastAsia" w:ascii="仿宋_GB2312" w:hAnsi="宋体" w:eastAsia="仿宋_GB2312" w:cs="仿宋_GB2312"/>
                <w:color w:val="000000"/>
                <w:kern w:val="0"/>
                <w:sz w:val="28"/>
                <w:szCs w:val="28"/>
              </w:rPr>
              <w:t>元</w:t>
            </w:r>
            <w:r>
              <w:rPr>
                <w:rFonts w:ascii="仿宋_GB2312" w:hAnsi="宋体" w:eastAsia="仿宋_GB2312" w:cs="仿宋_GB2312"/>
                <w:color w:val="000000"/>
                <w:kern w:val="0"/>
                <w:sz w:val="28"/>
                <w:szCs w:val="28"/>
              </w:rPr>
              <w:t>/</w:t>
            </w:r>
            <w:r>
              <w:rPr>
                <w:rFonts w:hint="eastAsia" w:ascii="仿宋_GB2312" w:hAnsi="宋体" w:eastAsia="仿宋_GB2312" w:cs="仿宋_GB2312"/>
                <w:color w:val="000000"/>
                <w:kern w:val="0"/>
                <w:sz w:val="28"/>
                <w:szCs w:val="28"/>
              </w:rPr>
              <w:t>辆·次。</w:t>
            </w:r>
          </w:p>
          <w:p>
            <w:pPr>
              <w:spacing w:line="400" w:lineRule="exact"/>
              <w:ind w:firstLine="518" w:firstLineChars="185"/>
              <w:textAlignment w:val="auto"/>
              <w:rPr>
                <w:rFonts w:ascii="仿宋_GB2312" w:hAnsi="宋体" w:eastAsia="仿宋_GB2312" w:cs="Times New Roman"/>
                <w:color w:val="000000"/>
                <w:kern w:val="0"/>
                <w:sz w:val="28"/>
                <w:szCs w:val="28"/>
              </w:rPr>
            </w:pPr>
          </w:p>
        </w:tc>
      </w:tr>
      <w:tr>
        <w:tblPrEx>
          <w:tblCellMar>
            <w:top w:w="0" w:type="dxa"/>
            <w:left w:w="0" w:type="dxa"/>
            <w:bottom w:w="0" w:type="dxa"/>
            <w:right w:w="0" w:type="dxa"/>
          </w:tblCellMar>
        </w:tblPrEx>
        <w:trPr>
          <w:trHeight w:val="1019" w:hRule="exact"/>
          <w:jc w:val="center"/>
        </w:trPr>
        <w:tc>
          <w:tcPr>
            <w:tcW w:w="9180" w:type="dxa"/>
            <w:gridSpan w:val="2"/>
            <w:tcBorders>
              <w:top w:val="single" w:color="000000" w:sz="8" w:space="0"/>
              <w:left w:val="single" w:color="000000" w:sz="8" w:space="0"/>
              <w:bottom w:val="single" w:color="000000" w:sz="8" w:space="0"/>
              <w:right w:val="single" w:color="auto" w:sz="8" w:space="0"/>
            </w:tcBorders>
            <w:noWrap/>
            <w:tcMar>
              <w:top w:w="0" w:type="dxa"/>
              <w:left w:w="108" w:type="dxa"/>
              <w:bottom w:w="0" w:type="dxa"/>
              <w:right w:w="108" w:type="dxa"/>
            </w:tcMar>
            <w:vAlign w:val="center"/>
          </w:tcPr>
          <w:p>
            <w:pPr>
              <w:spacing w:line="400" w:lineRule="exact"/>
              <w:ind w:firstLine="560" w:firstLineChars="200"/>
              <w:textAlignment w:val="auto"/>
              <w:rPr>
                <w:rFonts w:ascii="仿宋_GB2312" w:hAnsi="宋体" w:eastAsia="仿宋_GB2312" w:cs="Times New Roman"/>
                <w:color w:val="000000"/>
                <w:kern w:val="0"/>
                <w:sz w:val="28"/>
                <w:szCs w:val="28"/>
              </w:rPr>
            </w:pPr>
            <w:r>
              <w:rPr>
                <w:rFonts w:hint="eastAsia" w:ascii="仿宋_GB2312" w:hAnsi="宋体" w:eastAsia="仿宋_GB2312" w:cs="仿宋_GB2312"/>
                <w:color w:val="000000"/>
                <w:kern w:val="0"/>
                <w:sz w:val="28"/>
                <w:szCs w:val="28"/>
              </w:rPr>
              <w:t>机动车停放时间超过</w:t>
            </w:r>
            <w:r>
              <w:rPr>
                <w:rFonts w:ascii="仿宋_GB2312" w:hAnsi="宋体" w:eastAsia="仿宋_GB2312" w:cs="仿宋_GB2312"/>
                <w:color w:val="000000"/>
                <w:kern w:val="0"/>
                <w:sz w:val="28"/>
                <w:szCs w:val="28"/>
              </w:rPr>
              <w:t>24</w:t>
            </w:r>
            <w:r>
              <w:rPr>
                <w:rFonts w:hint="eastAsia" w:ascii="仿宋_GB2312" w:hAnsi="宋体" w:eastAsia="仿宋_GB2312" w:cs="仿宋_GB2312"/>
                <w:color w:val="000000"/>
                <w:kern w:val="0"/>
                <w:sz w:val="28"/>
                <w:szCs w:val="28"/>
              </w:rPr>
              <w:t>小时的，按以上标准重新计费。对新能源汽车，按上述同车型收费标准优惠</w:t>
            </w:r>
            <w:r>
              <w:rPr>
                <w:rFonts w:ascii="仿宋_GB2312" w:hAnsi="宋体" w:eastAsia="仿宋_GB2312" w:cs="仿宋_GB2312"/>
                <w:color w:val="000000"/>
                <w:kern w:val="0"/>
                <w:sz w:val="28"/>
                <w:szCs w:val="28"/>
              </w:rPr>
              <w:t>1</w:t>
            </w:r>
            <w:r>
              <w:rPr>
                <w:rFonts w:hint="eastAsia" w:ascii="仿宋_GB2312" w:hAnsi="宋体" w:eastAsia="仿宋_GB2312" w:cs="仿宋_GB2312"/>
                <w:color w:val="000000"/>
                <w:kern w:val="0"/>
                <w:sz w:val="28"/>
                <w:szCs w:val="28"/>
              </w:rPr>
              <w:t>元。</w:t>
            </w:r>
          </w:p>
        </w:tc>
      </w:tr>
    </w:tbl>
    <w:p>
      <w:pPr>
        <w:spacing w:before="100" w:beforeAutospacing="1" w:after="100" w:afterAutospacing="1" w:line="375" w:lineRule="atLeast"/>
        <w:textAlignment w:val="auto"/>
        <w:rPr>
          <w:rFonts w:ascii="新宋体" w:hAnsi="新宋体" w:eastAsia="新宋体" w:cs="Times New Roman"/>
          <w:color w:val="000000"/>
          <w:kern w:val="0"/>
          <w:sz w:val="30"/>
          <w:szCs w:val="30"/>
        </w:rPr>
      </w:pPr>
    </w:p>
    <w:tbl>
      <w:tblPr>
        <w:tblStyle w:val="3"/>
        <w:tblW w:w="15405" w:type="dxa"/>
        <w:tblInd w:w="0" w:type="dxa"/>
        <w:tblLayout w:type="fixed"/>
        <w:tblCellMar>
          <w:top w:w="0" w:type="dxa"/>
          <w:left w:w="0" w:type="dxa"/>
          <w:bottom w:w="0" w:type="dxa"/>
          <w:right w:w="0" w:type="dxa"/>
        </w:tblCellMar>
      </w:tblPr>
      <w:tblGrid>
        <w:gridCol w:w="993"/>
        <w:gridCol w:w="3018"/>
        <w:gridCol w:w="3786"/>
        <w:gridCol w:w="1418"/>
        <w:gridCol w:w="1928"/>
        <w:gridCol w:w="2131"/>
        <w:gridCol w:w="2131"/>
      </w:tblGrid>
      <w:tr>
        <w:tblPrEx>
          <w:tblCellMar>
            <w:top w:w="0" w:type="dxa"/>
            <w:left w:w="0" w:type="dxa"/>
            <w:bottom w:w="0" w:type="dxa"/>
            <w:right w:w="0" w:type="dxa"/>
          </w:tblCellMar>
        </w:tblPrEx>
        <w:trPr>
          <w:gridAfter w:val="3"/>
          <w:wAfter w:w="6190" w:type="dxa"/>
          <w:trHeight w:val="375" w:hRule="atLeast"/>
        </w:trPr>
        <w:tc>
          <w:tcPr>
            <w:tcW w:w="9215" w:type="dxa"/>
            <w:gridSpan w:val="4"/>
            <w:tcBorders>
              <w:top w:val="nil"/>
              <w:left w:val="nil"/>
              <w:bottom w:val="nil"/>
              <w:right w:val="nil"/>
            </w:tcBorders>
            <w:noWrap/>
            <w:tcMar>
              <w:top w:w="15" w:type="dxa"/>
              <w:left w:w="15" w:type="dxa"/>
              <w:right w:w="15" w:type="dxa"/>
            </w:tcMar>
            <w:vAlign w:val="bottom"/>
          </w:tcPr>
          <w:p>
            <w:pPr>
              <w:spacing w:line="560" w:lineRule="exact"/>
              <w:rPr>
                <w:rStyle w:val="6"/>
                <w:rFonts w:ascii="Times New Roman" w:hAnsi="仿宋" w:eastAsia="仿宋" w:cs="Times New Roman"/>
                <w:sz w:val="32"/>
                <w:szCs w:val="32"/>
              </w:rPr>
            </w:pPr>
            <w:r>
              <w:rPr>
                <w:rStyle w:val="6"/>
                <w:rFonts w:hint="eastAsia" w:ascii="Times New Roman" w:hAnsi="仿宋" w:eastAsia="仿宋" w:cs="仿宋"/>
                <w:sz w:val="32"/>
                <w:szCs w:val="32"/>
              </w:rPr>
              <w:t>附件</w:t>
            </w:r>
            <w:r>
              <w:rPr>
                <w:rStyle w:val="6"/>
                <w:rFonts w:ascii="Times New Roman" w:hAnsi="仿宋" w:eastAsia="仿宋" w:cs="Times New Roman"/>
                <w:sz w:val="32"/>
                <w:szCs w:val="32"/>
              </w:rPr>
              <w:t>2</w:t>
            </w:r>
          </w:p>
          <w:p>
            <w:pPr>
              <w:spacing w:line="560" w:lineRule="exact"/>
              <w:rPr>
                <w:rFonts w:ascii="Times New Roman" w:hAnsi="Times New Roman" w:eastAsia="仿宋" w:cs="Times New Roman"/>
                <w:sz w:val="32"/>
                <w:szCs w:val="32"/>
              </w:rPr>
            </w:pPr>
          </w:p>
        </w:tc>
      </w:tr>
      <w:tr>
        <w:tblPrEx>
          <w:tblCellMar>
            <w:top w:w="0" w:type="dxa"/>
            <w:left w:w="0" w:type="dxa"/>
            <w:bottom w:w="0" w:type="dxa"/>
            <w:right w:w="0" w:type="dxa"/>
          </w:tblCellMar>
        </w:tblPrEx>
        <w:trPr>
          <w:gridAfter w:val="3"/>
          <w:wAfter w:w="6190" w:type="dxa"/>
          <w:trHeight w:val="873" w:hRule="atLeast"/>
        </w:trPr>
        <w:tc>
          <w:tcPr>
            <w:tcW w:w="9215" w:type="dxa"/>
            <w:gridSpan w:val="4"/>
            <w:tcBorders>
              <w:top w:val="nil"/>
              <w:left w:val="nil"/>
              <w:bottom w:val="nil"/>
              <w:right w:val="nil"/>
            </w:tcBorders>
            <w:noWrap/>
            <w:tcMar>
              <w:top w:w="15" w:type="dxa"/>
              <w:left w:w="15" w:type="dxa"/>
              <w:right w:w="15" w:type="dxa"/>
            </w:tcMar>
            <w:vAlign w:val="bottom"/>
          </w:tcPr>
          <w:p>
            <w:pPr>
              <w:spacing w:line="560" w:lineRule="exact"/>
              <w:jc w:val="center"/>
              <w:rPr>
                <w:rStyle w:val="6"/>
                <w:rFonts w:ascii="方正小标宋简体" w:hAnsi="黑体" w:eastAsia="方正小标宋简体" w:cs="Times New Roman"/>
                <w:sz w:val="44"/>
                <w:szCs w:val="44"/>
              </w:rPr>
            </w:pPr>
            <w:r>
              <w:rPr>
                <w:rStyle w:val="6"/>
                <w:rFonts w:hint="eastAsia" w:ascii="方正小标宋简体" w:hAnsi="黑体" w:eastAsia="方正小标宋简体" w:cs="方正小标宋简体"/>
                <w:sz w:val="44"/>
                <w:szCs w:val="44"/>
              </w:rPr>
              <w:t>天长市天发广场北侧等</w:t>
            </w:r>
            <w:r>
              <w:rPr>
                <w:rStyle w:val="6"/>
                <w:rFonts w:ascii="方正小标宋简体" w:hAnsi="黑体" w:eastAsia="方正小标宋简体" w:cs="方正小标宋简体"/>
                <w:sz w:val="44"/>
                <w:szCs w:val="44"/>
              </w:rPr>
              <w:t>9</w:t>
            </w:r>
            <w:r>
              <w:rPr>
                <w:rStyle w:val="6"/>
                <w:rFonts w:hint="eastAsia" w:ascii="方正小标宋简体" w:hAnsi="黑体" w:eastAsia="方正小标宋简体" w:cs="方正小标宋简体"/>
                <w:sz w:val="44"/>
                <w:szCs w:val="44"/>
              </w:rPr>
              <w:t>处公共停车场</w:t>
            </w:r>
          </w:p>
          <w:p>
            <w:pPr>
              <w:shd w:val="clear" w:color="auto" w:fill="FFFFFF"/>
              <w:spacing w:line="480" w:lineRule="auto"/>
              <w:jc w:val="center"/>
              <w:textAlignment w:val="auto"/>
              <w:rPr>
                <w:rStyle w:val="6"/>
                <w:rFonts w:ascii="方正小标宋简体" w:hAnsi="黑体" w:eastAsia="方正小标宋简体" w:cs="Times New Roman"/>
                <w:sz w:val="44"/>
                <w:szCs w:val="44"/>
              </w:rPr>
            </w:pPr>
            <w:r>
              <w:rPr>
                <w:rStyle w:val="6"/>
                <w:rFonts w:hint="eastAsia" w:ascii="方正小标宋简体" w:hAnsi="黑体" w:eastAsia="方正小标宋简体" w:cs="方正小标宋简体"/>
                <w:sz w:val="44"/>
                <w:szCs w:val="44"/>
              </w:rPr>
              <w:t>位置及停车泊位数统计表</w:t>
            </w:r>
          </w:p>
          <w:p>
            <w:pPr>
              <w:shd w:val="clear" w:color="auto" w:fill="FFFFFF"/>
              <w:spacing w:line="480" w:lineRule="auto"/>
              <w:jc w:val="center"/>
              <w:textAlignment w:val="auto"/>
              <w:rPr>
                <w:rFonts w:ascii="方正小标宋简体" w:hAnsi="黑体" w:eastAsia="方正小标宋简体" w:cs="Times New Roman"/>
                <w:sz w:val="44"/>
                <w:szCs w:val="44"/>
              </w:rPr>
            </w:pPr>
          </w:p>
        </w:tc>
      </w:tr>
      <w:tr>
        <w:tblPrEx>
          <w:tblCellMar>
            <w:top w:w="0" w:type="dxa"/>
            <w:left w:w="0" w:type="dxa"/>
            <w:bottom w:w="0" w:type="dxa"/>
            <w:right w:w="0" w:type="dxa"/>
          </w:tblCellMar>
        </w:tblPrEx>
        <w:trPr>
          <w:gridAfter w:val="3"/>
          <w:wAfter w:w="6190" w:type="dxa"/>
          <w:trHeight w:val="620" w:hRule="atLeast"/>
        </w:trPr>
        <w:tc>
          <w:tcPr>
            <w:tcW w:w="993" w:type="dxa"/>
            <w:tcBorders>
              <w:top w:val="single" w:color="000000" w:sz="8" w:space="0"/>
              <w:left w:val="single" w:color="000000" w:sz="8" w:space="0"/>
              <w:bottom w:val="nil"/>
              <w:right w:val="single" w:color="000000" w:sz="8" w:space="0"/>
            </w:tcBorders>
            <w:tcMar>
              <w:top w:w="15" w:type="dxa"/>
              <w:left w:w="15" w:type="dxa"/>
              <w:right w:w="15" w:type="dxa"/>
            </w:tcMar>
            <w:vAlign w:val="center"/>
          </w:tcPr>
          <w:p>
            <w:pPr>
              <w:jc w:val="center"/>
              <w:textAlignment w:val="center"/>
              <w:rPr>
                <w:rFonts w:ascii="黑体" w:hAnsi="黑体" w:eastAsia="黑体" w:cs="Times New Roman"/>
                <w:b/>
                <w:bCs/>
                <w:color w:val="000000"/>
                <w:sz w:val="28"/>
                <w:szCs w:val="28"/>
              </w:rPr>
            </w:pPr>
            <w:r>
              <w:rPr>
                <w:rFonts w:hint="eastAsia" w:ascii="黑体" w:hAnsi="黑体" w:eastAsia="黑体" w:cs="黑体"/>
                <w:b/>
                <w:bCs/>
                <w:color w:val="000000"/>
                <w:kern w:val="0"/>
                <w:sz w:val="28"/>
                <w:szCs w:val="28"/>
              </w:rPr>
              <w:t>编号</w:t>
            </w:r>
          </w:p>
        </w:tc>
        <w:tc>
          <w:tcPr>
            <w:tcW w:w="3018" w:type="dxa"/>
            <w:tcBorders>
              <w:top w:val="single" w:color="000000" w:sz="8" w:space="0"/>
              <w:left w:val="single" w:color="000000" w:sz="8" w:space="0"/>
              <w:bottom w:val="nil"/>
              <w:right w:val="single" w:color="000000" w:sz="8" w:space="0"/>
            </w:tcBorders>
            <w:tcMar>
              <w:top w:w="15" w:type="dxa"/>
              <w:left w:w="15" w:type="dxa"/>
              <w:right w:w="15" w:type="dxa"/>
            </w:tcMar>
            <w:vAlign w:val="center"/>
          </w:tcPr>
          <w:p>
            <w:pPr>
              <w:jc w:val="center"/>
              <w:textAlignment w:val="center"/>
              <w:rPr>
                <w:rFonts w:ascii="黑体" w:hAnsi="黑体" w:eastAsia="黑体" w:cs="Times New Roman"/>
                <w:b/>
                <w:bCs/>
                <w:color w:val="000000"/>
                <w:sz w:val="28"/>
                <w:szCs w:val="28"/>
              </w:rPr>
            </w:pPr>
            <w:r>
              <w:rPr>
                <w:rFonts w:hint="eastAsia" w:ascii="黑体" w:hAnsi="黑体" w:eastAsia="黑体" w:cs="黑体"/>
                <w:b/>
                <w:bCs/>
                <w:color w:val="000000"/>
                <w:kern w:val="0"/>
                <w:sz w:val="28"/>
                <w:szCs w:val="28"/>
              </w:rPr>
              <w:t>停车场名称</w:t>
            </w:r>
          </w:p>
        </w:tc>
        <w:tc>
          <w:tcPr>
            <w:tcW w:w="3786" w:type="dxa"/>
            <w:tcBorders>
              <w:top w:val="single" w:color="000000" w:sz="8" w:space="0"/>
              <w:left w:val="single" w:color="000000" w:sz="8" w:space="0"/>
              <w:bottom w:val="nil"/>
              <w:right w:val="single" w:color="000000" w:sz="8" w:space="0"/>
            </w:tcBorders>
            <w:tcMar>
              <w:top w:w="15" w:type="dxa"/>
              <w:left w:w="15" w:type="dxa"/>
              <w:right w:w="15" w:type="dxa"/>
            </w:tcMar>
            <w:vAlign w:val="center"/>
          </w:tcPr>
          <w:p>
            <w:pPr>
              <w:jc w:val="center"/>
              <w:textAlignment w:val="center"/>
              <w:rPr>
                <w:rFonts w:ascii="黑体" w:hAnsi="黑体" w:eastAsia="黑体" w:cs="Times New Roman"/>
                <w:b/>
                <w:bCs/>
                <w:color w:val="000000"/>
                <w:sz w:val="28"/>
                <w:szCs w:val="28"/>
              </w:rPr>
            </w:pPr>
            <w:r>
              <w:rPr>
                <w:rFonts w:hint="eastAsia" w:ascii="黑体" w:hAnsi="黑体" w:eastAsia="黑体" w:cs="黑体"/>
                <w:b/>
                <w:bCs/>
                <w:color w:val="000000"/>
                <w:kern w:val="0"/>
                <w:sz w:val="28"/>
                <w:szCs w:val="28"/>
              </w:rPr>
              <w:t>地址</w:t>
            </w:r>
          </w:p>
        </w:tc>
        <w:tc>
          <w:tcPr>
            <w:tcW w:w="1418" w:type="dxa"/>
            <w:tcBorders>
              <w:top w:val="single" w:color="000000" w:sz="8" w:space="0"/>
              <w:left w:val="single" w:color="000000" w:sz="8" w:space="0"/>
              <w:bottom w:val="nil"/>
              <w:right w:val="single" w:color="000000" w:sz="8" w:space="0"/>
            </w:tcBorders>
            <w:tcMar>
              <w:top w:w="15" w:type="dxa"/>
              <w:left w:w="15" w:type="dxa"/>
              <w:right w:w="15" w:type="dxa"/>
            </w:tcMar>
            <w:vAlign w:val="center"/>
          </w:tcPr>
          <w:p>
            <w:pPr>
              <w:jc w:val="center"/>
              <w:textAlignment w:val="center"/>
              <w:rPr>
                <w:rFonts w:ascii="黑体" w:hAnsi="黑体" w:eastAsia="黑体" w:cs="Times New Roman"/>
                <w:b/>
                <w:bCs/>
                <w:color w:val="000000"/>
                <w:sz w:val="28"/>
                <w:szCs w:val="28"/>
              </w:rPr>
            </w:pPr>
            <w:r>
              <w:rPr>
                <w:rFonts w:hint="eastAsia" w:ascii="黑体" w:hAnsi="黑体" w:eastAsia="黑体" w:cs="黑体"/>
                <w:b/>
                <w:bCs/>
                <w:color w:val="000000"/>
                <w:kern w:val="0"/>
                <w:sz w:val="28"/>
                <w:szCs w:val="28"/>
              </w:rPr>
              <w:t>泊位数量</w:t>
            </w:r>
          </w:p>
        </w:tc>
      </w:tr>
      <w:tr>
        <w:tblPrEx>
          <w:tblCellMar>
            <w:top w:w="0" w:type="dxa"/>
            <w:left w:w="0" w:type="dxa"/>
            <w:bottom w:w="0" w:type="dxa"/>
            <w:right w:w="0" w:type="dxa"/>
          </w:tblCellMar>
        </w:tblPrEx>
        <w:trPr>
          <w:gridAfter w:val="3"/>
          <w:wAfter w:w="6190" w:type="dxa"/>
          <w:trHeight w:val="500" w:hRule="atLeast"/>
        </w:trPr>
        <w:tc>
          <w:tcPr>
            <w:tcW w:w="9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_GB2312" w:hAnsi="宋体" w:eastAsia="仿宋_GB2312" w:cs="仿宋_GB2312"/>
                <w:color w:val="000000"/>
                <w:sz w:val="28"/>
                <w:szCs w:val="28"/>
              </w:rPr>
            </w:pPr>
            <w:r>
              <w:rPr>
                <w:rFonts w:ascii="仿宋_GB2312" w:hAnsi="宋体" w:eastAsia="仿宋_GB2312" w:cs="仿宋_GB2312"/>
                <w:color w:val="000000"/>
                <w:sz w:val="28"/>
                <w:szCs w:val="28"/>
              </w:rPr>
              <w:t>1</w:t>
            </w:r>
          </w:p>
        </w:tc>
        <w:tc>
          <w:tcPr>
            <w:tcW w:w="301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_GB2312" w:hAnsi="宋体" w:eastAsia="仿宋_GB2312" w:cs="Times New Roman"/>
                <w:color w:val="000000"/>
                <w:sz w:val="28"/>
                <w:szCs w:val="28"/>
              </w:rPr>
            </w:pPr>
            <w:r>
              <w:rPr>
                <w:rFonts w:hint="eastAsia" w:ascii="仿宋_GB2312" w:hAnsi="宋体" w:eastAsia="仿宋_GB2312" w:cs="仿宋_GB2312"/>
                <w:color w:val="000000"/>
                <w:sz w:val="28"/>
                <w:szCs w:val="28"/>
              </w:rPr>
              <w:t>天发广场北侧停车场</w:t>
            </w:r>
          </w:p>
        </w:tc>
        <w:tc>
          <w:tcPr>
            <w:tcW w:w="378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_GB2312" w:hAnsi="宋体" w:eastAsia="仿宋_GB2312" w:cs="Times New Roman"/>
                <w:color w:val="000000"/>
                <w:sz w:val="28"/>
                <w:szCs w:val="28"/>
              </w:rPr>
            </w:pPr>
            <w:r>
              <w:rPr>
                <w:rFonts w:hint="eastAsia" w:ascii="仿宋_GB2312" w:hAnsi="宋体" w:eastAsia="仿宋_GB2312" w:cs="仿宋_GB2312"/>
                <w:color w:val="000000"/>
                <w:sz w:val="28"/>
                <w:szCs w:val="28"/>
              </w:rPr>
              <w:t>天发北广场北侧</w:t>
            </w:r>
          </w:p>
        </w:tc>
        <w:tc>
          <w:tcPr>
            <w:tcW w:w="141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_GB2312" w:hAnsi="宋体" w:eastAsia="仿宋_GB2312" w:cs="仿宋_GB2312"/>
                <w:color w:val="000000"/>
                <w:sz w:val="28"/>
                <w:szCs w:val="28"/>
              </w:rPr>
            </w:pPr>
            <w:r>
              <w:rPr>
                <w:rFonts w:ascii="仿宋_GB2312" w:hAnsi="宋体" w:eastAsia="仿宋_GB2312" w:cs="仿宋_GB2312"/>
                <w:color w:val="000000"/>
                <w:sz w:val="28"/>
                <w:szCs w:val="28"/>
              </w:rPr>
              <w:t>50</w:t>
            </w:r>
          </w:p>
        </w:tc>
      </w:tr>
      <w:tr>
        <w:tblPrEx>
          <w:tblCellMar>
            <w:top w:w="0" w:type="dxa"/>
            <w:left w:w="0" w:type="dxa"/>
            <w:bottom w:w="0" w:type="dxa"/>
            <w:right w:w="0" w:type="dxa"/>
          </w:tblCellMar>
        </w:tblPrEx>
        <w:trPr>
          <w:gridAfter w:val="3"/>
          <w:wAfter w:w="6190" w:type="dxa"/>
          <w:trHeight w:val="500" w:hRule="atLeast"/>
        </w:trPr>
        <w:tc>
          <w:tcPr>
            <w:tcW w:w="9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_GB2312" w:hAnsi="宋体" w:eastAsia="仿宋_GB2312" w:cs="仿宋_GB2312"/>
                <w:color w:val="000000"/>
                <w:sz w:val="28"/>
                <w:szCs w:val="28"/>
              </w:rPr>
            </w:pPr>
            <w:r>
              <w:rPr>
                <w:rFonts w:ascii="仿宋_GB2312" w:hAnsi="宋体" w:eastAsia="仿宋_GB2312" w:cs="仿宋_GB2312"/>
                <w:color w:val="000000"/>
                <w:sz w:val="28"/>
                <w:szCs w:val="28"/>
              </w:rPr>
              <w:t>2</w:t>
            </w:r>
          </w:p>
        </w:tc>
        <w:tc>
          <w:tcPr>
            <w:tcW w:w="301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_GB2312" w:hAnsi="宋体" w:eastAsia="仿宋_GB2312" w:cs="Times New Roman"/>
                <w:color w:val="000000"/>
                <w:sz w:val="28"/>
                <w:szCs w:val="28"/>
              </w:rPr>
            </w:pPr>
            <w:r>
              <w:rPr>
                <w:rFonts w:hint="eastAsia" w:ascii="仿宋_GB2312" w:hAnsi="宋体" w:eastAsia="仿宋_GB2312" w:cs="仿宋_GB2312"/>
                <w:color w:val="000000"/>
                <w:sz w:val="28"/>
                <w:szCs w:val="28"/>
              </w:rPr>
              <w:t>滨河公园停车场</w:t>
            </w:r>
          </w:p>
        </w:tc>
        <w:tc>
          <w:tcPr>
            <w:tcW w:w="378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_GB2312" w:hAnsi="宋体" w:eastAsia="仿宋_GB2312" w:cs="Times New Roman"/>
                <w:color w:val="000000"/>
                <w:sz w:val="28"/>
                <w:szCs w:val="28"/>
              </w:rPr>
            </w:pPr>
            <w:r>
              <w:rPr>
                <w:rFonts w:hint="eastAsia" w:ascii="仿宋_GB2312" w:hAnsi="宋体" w:eastAsia="仿宋_GB2312" w:cs="仿宋_GB2312"/>
                <w:color w:val="000000"/>
                <w:sz w:val="28"/>
                <w:szCs w:val="28"/>
              </w:rPr>
              <w:t>天丰广场东侧</w:t>
            </w:r>
          </w:p>
        </w:tc>
        <w:tc>
          <w:tcPr>
            <w:tcW w:w="141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_GB2312" w:hAnsi="宋体" w:eastAsia="仿宋_GB2312" w:cs="仿宋_GB2312"/>
                <w:color w:val="000000"/>
                <w:sz w:val="28"/>
                <w:szCs w:val="28"/>
              </w:rPr>
            </w:pPr>
            <w:r>
              <w:rPr>
                <w:rFonts w:ascii="仿宋_GB2312" w:hAnsi="宋体" w:eastAsia="仿宋_GB2312" w:cs="仿宋_GB2312"/>
                <w:color w:val="000000"/>
                <w:sz w:val="28"/>
                <w:szCs w:val="28"/>
              </w:rPr>
              <w:t>32</w:t>
            </w:r>
          </w:p>
        </w:tc>
      </w:tr>
      <w:tr>
        <w:tblPrEx>
          <w:tblCellMar>
            <w:top w:w="0" w:type="dxa"/>
            <w:left w:w="0" w:type="dxa"/>
            <w:bottom w:w="0" w:type="dxa"/>
            <w:right w:w="0" w:type="dxa"/>
          </w:tblCellMar>
        </w:tblPrEx>
        <w:trPr>
          <w:gridAfter w:val="3"/>
          <w:wAfter w:w="6190" w:type="dxa"/>
          <w:trHeight w:val="500" w:hRule="atLeast"/>
        </w:trPr>
        <w:tc>
          <w:tcPr>
            <w:tcW w:w="9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_GB2312" w:hAnsi="宋体" w:eastAsia="仿宋_GB2312" w:cs="仿宋_GB2312"/>
                <w:color w:val="000000"/>
                <w:sz w:val="28"/>
                <w:szCs w:val="28"/>
              </w:rPr>
            </w:pPr>
            <w:r>
              <w:rPr>
                <w:rFonts w:ascii="仿宋_GB2312" w:hAnsi="宋体" w:eastAsia="仿宋_GB2312" w:cs="仿宋_GB2312"/>
                <w:color w:val="000000"/>
                <w:sz w:val="28"/>
                <w:szCs w:val="28"/>
              </w:rPr>
              <w:t>3</w:t>
            </w:r>
          </w:p>
        </w:tc>
        <w:tc>
          <w:tcPr>
            <w:tcW w:w="301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_GB2312" w:hAnsi="宋体" w:eastAsia="仿宋_GB2312" w:cs="Times New Roman"/>
                <w:color w:val="000000"/>
                <w:sz w:val="28"/>
                <w:szCs w:val="28"/>
              </w:rPr>
            </w:pPr>
            <w:r>
              <w:rPr>
                <w:rFonts w:hint="eastAsia" w:ascii="仿宋_GB2312" w:hAnsi="宋体" w:eastAsia="仿宋_GB2312" w:cs="仿宋_GB2312"/>
                <w:color w:val="000000"/>
                <w:sz w:val="28"/>
                <w:szCs w:val="28"/>
              </w:rPr>
              <w:t>第二小学停车场</w:t>
            </w:r>
          </w:p>
        </w:tc>
        <w:tc>
          <w:tcPr>
            <w:tcW w:w="378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_GB2312" w:hAnsi="宋体" w:eastAsia="仿宋_GB2312" w:cs="Times New Roman"/>
                <w:color w:val="000000"/>
                <w:sz w:val="28"/>
                <w:szCs w:val="28"/>
              </w:rPr>
            </w:pPr>
            <w:r>
              <w:rPr>
                <w:rFonts w:hint="eastAsia" w:ascii="仿宋_GB2312" w:hAnsi="宋体" w:eastAsia="仿宋_GB2312" w:cs="仿宋_GB2312"/>
                <w:color w:val="000000"/>
                <w:sz w:val="28"/>
                <w:szCs w:val="28"/>
              </w:rPr>
              <w:t>第二小学北侧</w:t>
            </w:r>
          </w:p>
        </w:tc>
        <w:tc>
          <w:tcPr>
            <w:tcW w:w="141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_GB2312" w:hAnsi="宋体" w:eastAsia="仿宋_GB2312" w:cs="仿宋_GB2312"/>
                <w:color w:val="000000"/>
                <w:sz w:val="28"/>
                <w:szCs w:val="28"/>
              </w:rPr>
            </w:pPr>
            <w:r>
              <w:rPr>
                <w:rFonts w:ascii="仿宋_GB2312" w:hAnsi="宋体" w:eastAsia="仿宋_GB2312" w:cs="仿宋_GB2312"/>
                <w:color w:val="000000"/>
                <w:sz w:val="28"/>
                <w:szCs w:val="28"/>
              </w:rPr>
              <w:t>50</w:t>
            </w:r>
          </w:p>
        </w:tc>
      </w:tr>
      <w:tr>
        <w:tblPrEx>
          <w:tblCellMar>
            <w:top w:w="0" w:type="dxa"/>
            <w:left w:w="0" w:type="dxa"/>
            <w:bottom w:w="0" w:type="dxa"/>
            <w:right w:w="0" w:type="dxa"/>
          </w:tblCellMar>
        </w:tblPrEx>
        <w:trPr>
          <w:gridAfter w:val="3"/>
          <w:wAfter w:w="6190" w:type="dxa"/>
          <w:trHeight w:val="500" w:hRule="atLeast"/>
        </w:trPr>
        <w:tc>
          <w:tcPr>
            <w:tcW w:w="9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_GB2312" w:hAnsi="宋体" w:eastAsia="仿宋_GB2312" w:cs="仿宋_GB2312"/>
                <w:color w:val="000000"/>
                <w:sz w:val="28"/>
                <w:szCs w:val="28"/>
              </w:rPr>
            </w:pPr>
            <w:r>
              <w:rPr>
                <w:rFonts w:ascii="仿宋_GB2312" w:hAnsi="宋体" w:eastAsia="仿宋_GB2312" w:cs="仿宋_GB2312"/>
                <w:color w:val="000000"/>
                <w:sz w:val="28"/>
                <w:szCs w:val="28"/>
              </w:rPr>
              <w:t>4</w:t>
            </w:r>
          </w:p>
        </w:tc>
        <w:tc>
          <w:tcPr>
            <w:tcW w:w="301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_GB2312" w:hAnsi="宋体" w:eastAsia="仿宋_GB2312" w:cs="Times New Roman"/>
                <w:color w:val="000000"/>
                <w:sz w:val="28"/>
                <w:szCs w:val="28"/>
              </w:rPr>
            </w:pPr>
            <w:r>
              <w:rPr>
                <w:rFonts w:hint="eastAsia" w:ascii="仿宋_GB2312" w:hAnsi="宋体" w:eastAsia="仿宋_GB2312" w:cs="仿宋_GB2312"/>
                <w:color w:val="000000"/>
                <w:sz w:val="28"/>
                <w:szCs w:val="28"/>
              </w:rPr>
              <w:t>广陵小学停车场</w:t>
            </w:r>
          </w:p>
        </w:tc>
        <w:tc>
          <w:tcPr>
            <w:tcW w:w="378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_GB2312" w:hAnsi="宋体" w:eastAsia="仿宋_GB2312" w:cs="Times New Roman"/>
                <w:color w:val="000000"/>
                <w:sz w:val="28"/>
                <w:szCs w:val="28"/>
              </w:rPr>
            </w:pPr>
            <w:r>
              <w:rPr>
                <w:rFonts w:hint="eastAsia" w:ascii="仿宋_GB2312" w:hAnsi="宋体" w:eastAsia="仿宋_GB2312" w:cs="仿宋_GB2312"/>
                <w:color w:val="000000"/>
                <w:sz w:val="28"/>
                <w:szCs w:val="28"/>
              </w:rPr>
              <w:t>广陵小学东侧</w:t>
            </w:r>
          </w:p>
        </w:tc>
        <w:tc>
          <w:tcPr>
            <w:tcW w:w="141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_GB2312" w:hAnsi="宋体" w:eastAsia="仿宋_GB2312" w:cs="仿宋_GB2312"/>
                <w:color w:val="000000"/>
                <w:sz w:val="28"/>
                <w:szCs w:val="28"/>
              </w:rPr>
            </w:pPr>
            <w:r>
              <w:rPr>
                <w:rFonts w:ascii="仿宋_GB2312" w:hAnsi="宋体" w:eastAsia="仿宋_GB2312" w:cs="仿宋_GB2312"/>
                <w:color w:val="000000"/>
                <w:sz w:val="28"/>
                <w:szCs w:val="28"/>
              </w:rPr>
              <w:t>176</w:t>
            </w:r>
          </w:p>
        </w:tc>
      </w:tr>
      <w:tr>
        <w:tblPrEx>
          <w:tblCellMar>
            <w:top w:w="0" w:type="dxa"/>
            <w:left w:w="0" w:type="dxa"/>
            <w:bottom w:w="0" w:type="dxa"/>
            <w:right w:w="0" w:type="dxa"/>
          </w:tblCellMar>
        </w:tblPrEx>
        <w:trPr>
          <w:gridAfter w:val="3"/>
          <w:wAfter w:w="6190" w:type="dxa"/>
          <w:trHeight w:val="500" w:hRule="atLeast"/>
        </w:trPr>
        <w:tc>
          <w:tcPr>
            <w:tcW w:w="9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_GB2312" w:hAnsi="宋体" w:eastAsia="仿宋_GB2312" w:cs="仿宋_GB2312"/>
                <w:color w:val="000000"/>
                <w:sz w:val="28"/>
                <w:szCs w:val="28"/>
              </w:rPr>
            </w:pPr>
            <w:r>
              <w:rPr>
                <w:rFonts w:ascii="仿宋_GB2312" w:hAnsi="宋体" w:eastAsia="仿宋_GB2312" w:cs="仿宋_GB2312"/>
                <w:color w:val="000000"/>
                <w:sz w:val="28"/>
                <w:szCs w:val="28"/>
              </w:rPr>
              <w:t>5</w:t>
            </w:r>
          </w:p>
        </w:tc>
        <w:tc>
          <w:tcPr>
            <w:tcW w:w="301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_GB2312" w:hAnsi="宋体" w:eastAsia="仿宋_GB2312" w:cs="Times New Roman"/>
                <w:color w:val="000000"/>
                <w:sz w:val="28"/>
                <w:szCs w:val="28"/>
              </w:rPr>
            </w:pPr>
            <w:r>
              <w:rPr>
                <w:rFonts w:hint="eastAsia" w:ascii="仿宋_GB2312" w:hAnsi="宋体" w:eastAsia="仿宋_GB2312" w:cs="仿宋_GB2312"/>
                <w:color w:val="000000"/>
                <w:sz w:val="28"/>
                <w:szCs w:val="28"/>
              </w:rPr>
              <w:t>烈士陵园停车场</w:t>
            </w:r>
          </w:p>
        </w:tc>
        <w:tc>
          <w:tcPr>
            <w:tcW w:w="378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_GB2312" w:hAnsi="宋体" w:eastAsia="仿宋_GB2312" w:cs="Times New Roman"/>
                <w:color w:val="000000"/>
                <w:sz w:val="28"/>
                <w:szCs w:val="28"/>
              </w:rPr>
            </w:pPr>
            <w:r>
              <w:rPr>
                <w:rFonts w:hint="eastAsia" w:ascii="仿宋_GB2312" w:hAnsi="宋体" w:eastAsia="仿宋_GB2312" w:cs="仿宋_GB2312"/>
                <w:color w:val="000000"/>
                <w:sz w:val="28"/>
                <w:szCs w:val="28"/>
              </w:rPr>
              <w:t>烈士陵园西侧</w:t>
            </w:r>
          </w:p>
        </w:tc>
        <w:tc>
          <w:tcPr>
            <w:tcW w:w="141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_GB2312" w:hAnsi="宋体" w:eastAsia="仿宋_GB2312" w:cs="仿宋_GB2312"/>
                <w:color w:val="000000"/>
                <w:sz w:val="28"/>
                <w:szCs w:val="28"/>
              </w:rPr>
            </w:pPr>
            <w:r>
              <w:rPr>
                <w:rFonts w:ascii="仿宋_GB2312" w:hAnsi="宋体" w:eastAsia="仿宋_GB2312" w:cs="仿宋_GB2312"/>
                <w:color w:val="000000"/>
                <w:sz w:val="28"/>
                <w:szCs w:val="28"/>
              </w:rPr>
              <w:t>172</w:t>
            </w:r>
          </w:p>
        </w:tc>
      </w:tr>
      <w:tr>
        <w:tblPrEx>
          <w:tblCellMar>
            <w:top w:w="0" w:type="dxa"/>
            <w:left w:w="0" w:type="dxa"/>
            <w:bottom w:w="0" w:type="dxa"/>
            <w:right w:w="0" w:type="dxa"/>
          </w:tblCellMar>
        </w:tblPrEx>
        <w:trPr>
          <w:gridAfter w:val="3"/>
          <w:wAfter w:w="6190" w:type="dxa"/>
          <w:trHeight w:val="500" w:hRule="atLeast"/>
        </w:trPr>
        <w:tc>
          <w:tcPr>
            <w:tcW w:w="9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_GB2312" w:hAnsi="宋体" w:eastAsia="仿宋_GB2312" w:cs="仿宋_GB2312"/>
                <w:color w:val="000000"/>
                <w:sz w:val="28"/>
                <w:szCs w:val="28"/>
              </w:rPr>
            </w:pPr>
            <w:r>
              <w:rPr>
                <w:rFonts w:ascii="仿宋_GB2312" w:hAnsi="宋体" w:eastAsia="仿宋_GB2312" w:cs="仿宋_GB2312"/>
                <w:color w:val="000000"/>
                <w:sz w:val="28"/>
                <w:szCs w:val="28"/>
              </w:rPr>
              <w:t>6</w:t>
            </w:r>
          </w:p>
        </w:tc>
        <w:tc>
          <w:tcPr>
            <w:tcW w:w="301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_GB2312" w:hAnsi="宋体" w:eastAsia="仿宋_GB2312" w:cs="Times New Roman"/>
                <w:color w:val="000000"/>
                <w:sz w:val="28"/>
                <w:szCs w:val="28"/>
              </w:rPr>
            </w:pPr>
            <w:r>
              <w:rPr>
                <w:rFonts w:hint="eastAsia" w:ascii="仿宋_GB2312" w:hAnsi="宋体" w:eastAsia="仿宋_GB2312" w:cs="仿宋_GB2312"/>
                <w:color w:val="000000"/>
                <w:sz w:val="28"/>
                <w:szCs w:val="28"/>
              </w:rPr>
              <w:t>红草湖南园停车场</w:t>
            </w:r>
          </w:p>
        </w:tc>
        <w:tc>
          <w:tcPr>
            <w:tcW w:w="378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_GB2312" w:hAnsi="宋体" w:eastAsia="仿宋_GB2312" w:cs="Times New Roman"/>
                <w:color w:val="000000"/>
                <w:sz w:val="28"/>
                <w:szCs w:val="28"/>
              </w:rPr>
            </w:pPr>
            <w:r>
              <w:rPr>
                <w:rFonts w:hint="eastAsia" w:ascii="仿宋_GB2312" w:hAnsi="宋体" w:eastAsia="仿宋_GB2312" w:cs="仿宋_GB2312"/>
                <w:color w:val="000000"/>
                <w:sz w:val="28"/>
                <w:szCs w:val="28"/>
              </w:rPr>
              <w:t>红草湖南园天康大道南侧</w:t>
            </w:r>
          </w:p>
        </w:tc>
        <w:tc>
          <w:tcPr>
            <w:tcW w:w="141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_GB2312" w:hAnsi="宋体" w:eastAsia="仿宋_GB2312" w:cs="仿宋_GB2312"/>
                <w:color w:val="000000"/>
                <w:sz w:val="28"/>
                <w:szCs w:val="28"/>
              </w:rPr>
            </w:pPr>
            <w:r>
              <w:rPr>
                <w:rFonts w:ascii="仿宋_GB2312" w:hAnsi="宋体" w:eastAsia="仿宋_GB2312" w:cs="仿宋_GB2312"/>
                <w:color w:val="000000"/>
                <w:sz w:val="28"/>
                <w:szCs w:val="28"/>
              </w:rPr>
              <w:t>247</w:t>
            </w:r>
          </w:p>
        </w:tc>
      </w:tr>
      <w:tr>
        <w:tblPrEx>
          <w:tblCellMar>
            <w:top w:w="0" w:type="dxa"/>
            <w:left w:w="0" w:type="dxa"/>
            <w:bottom w:w="0" w:type="dxa"/>
            <w:right w:w="0" w:type="dxa"/>
          </w:tblCellMar>
        </w:tblPrEx>
        <w:trPr>
          <w:gridAfter w:val="3"/>
          <w:wAfter w:w="6190" w:type="dxa"/>
          <w:trHeight w:val="500" w:hRule="atLeast"/>
        </w:trPr>
        <w:tc>
          <w:tcPr>
            <w:tcW w:w="9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_GB2312" w:hAnsi="宋体" w:eastAsia="仿宋_GB2312" w:cs="仿宋_GB2312"/>
                <w:color w:val="000000"/>
                <w:sz w:val="28"/>
                <w:szCs w:val="28"/>
              </w:rPr>
            </w:pPr>
            <w:r>
              <w:rPr>
                <w:rFonts w:ascii="仿宋_GB2312" w:hAnsi="宋体" w:eastAsia="仿宋_GB2312" w:cs="仿宋_GB2312"/>
                <w:color w:val="000000"/>
                <w:sz w:val="28"/>
                <w:szCs w:val="28"/>
              </w:rPr>
              <w:t>7</w:t>
            </w:r>
          </w:p>
        </w:tc>
        <w:tc>
          <w:tcPr>
            <w:tcW w:w="301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_GB2312" w:hAnsi="宋体" w:eastAsia="仿宋_GB2312" w:cs="Times New Roman"/>
                <w:color w:val="000000"/>
                <w:sz w:val="28"/>
                <w:szCs w:val="28"/>
              </w:rPr>
            </w:pPr>
            <w:r>
              <w:rPr>
                <w:rFonts w:hint="eastAsia" w:ascii="仿宋_GB2312" w:hAnsi="宋体" w:eastAsia="仿宋_GB2312" w:cs="仿宋_GB2312"/>
                <w:color w:val="000000"/>
                <w:sz w:val="28"/>
                <w:szCs w:val="28"/>
              </w:rPr>
              <w:t>红草湖中园停车场</w:t>
            </w:r>
          </w:p>
        </w:tc>
        <w:tc>
          <w:tcPr>
            <w:tcW w:w="378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_GB2312" w:hAnsi="宋体" w:eastAsia="仿宋_GB2312" w:cs="Times New Roman"/>
                <w:color w:val="000000"/>
                <w:sz w:val="28"/>
                <w:szCs w:val="28"/>
              </w:rPr>
            </w:pPr>
            <w:r>
              <w:rPr>
                <w:rFonts w:hint="eastAsia" w:ascii="仿宋_GB2312" w:hAnsi="宋体" w:eastAsia="仿宋_GB2312" w:cs="仿宋_GB2312"/>
                <w:color w:val="000000"/>
                <w:sz w:val="28"/>
                <w:szCs w:val="28"/>
              </w:rPr>
              <w:t>红草湖中园西门</w:t>
            </w:r>
          </w:p>
        </w:tc>
        <w:tc>
          <w:tcPr>
            <w:tcW w:w="141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_GB2312" w:hAnsi="宋体" w:eastAsia="仿宋_GB2312" w:cs="仿宋_GB2312"/>
                <w:color w:val="000000"/>
                <w:sz w:val="28"/>
                <w:szCs w:val="28"/>
              </w:rPr>
            </w:pPr>
            <w:r>
              <w:rPr>
                <w:rFonts w:ascii="仿宋_GB2312" w:hAnsi="宋体" w:eastAsia="仿宋_GB2312" w:cs="仿宋_GB2312"/>
                <w:color w:val="000000"/>
                <w:sz w:val="28"/>
                <w:szCs w:val="28"/>
              </w:rPr>
              <w:t>54</w:t>
            </w:r>
          </w:p>
        </w:tc>
      </w:tr>
      <w:tr>
        <w:tblPrEx>
          <w:tblCellMar>
            <w:top w:w="0" w:type="dxa"/>
            <w:left w:w="0" w:type="dxa"/>
            <w:bottom w:w="0" w:type="dxa"/>
            <w:right w:w="0" w:type="dxa"/>
          </w:tblCellMar>
        </w:tblPrEx>
        <w:trPr>
          <w:gridAfter w:val="3"/>
          <w:wAfter w:w="6190" w:type="dxa"/>
          <w:trHeight w:val="500" w:hRule="atLeast"/>
        </w:trPr>
        <w:tc>
          <w:tcPr>
            <w:tcW w:w="9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_GB2312" w:hAnsi="宋体" w:eastAsia="仿宋_GB2312" w:cs="仿宋_GB2312"/>
                <w:color w:val="000000"/>
                <w:sz w:val="28"/>
                <w:szCs w:val="28"/>
              </w:rPr>
            </w:pPr>
            <w:r>
              <w:rPr>
                <w:rFonts w:ascii="仿宋_GB2312" w:hAnsi="宋体" w:eastAsia="仿宋_GB2312" w:cs="仿宋_GB2312"/>
                <w:color w:val="000000"/>
                <w:sz w:val="28"/>
                <w:szCs w:val="28"/>
              </w:rPr>
              <w:t>8</w:t>
            </w:r>
          </w:p>
        </w:tc>
        <w:tc>
          <w:tcPr>
            <w:tcW w:w="301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_GB2312" w:hAnsi="宋体" w:eastAsia="仿宋_GB2312" w:cs="Times New Roman"/>
                <w:color w:val="000000"/>
                <w:sz w:val="28"/>
                <w:szCs w:val="28"/>
              </w:rPr>
            </w:pPr>
            <w:r>
              <w:rPr>
                <w:rFonts w:hint="eastAsia" w:ascii="仿宋_GB2312" w:hAnsi="宋体" w:eastAsia="仿宋_GB2312" w:cs="仿宋_GB2312"/>
                <w:color w:val="000000"/>
                <w:sz w:val="28"/>
                <w:szCs w:val="28"/>
              </w:rPr>
              <w:t>红草湖北园停车场</w:t>
            </w:r>
          </w:p>
        </w:tc>
        <w:tc>
          <w:tcPr>
            <w:tcW w:w="378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_GB2312" w:hAnsi="宋体" w:eastAsia="仿宋_GB2312" w:cs="Times New Roman"/>
                <w:color w:val="000000"/>
                <w:sz w:val="28"/>
                <w:szCs w:val="28"/>
              </w:rPr>
            </w:pPr>
            <w:r>
              <w:rPr>
                <w:rFonts w:hint="eastAsia" w:ascii="仿宋_GB2312" w:hAnsi="宋体" w:eastAsia="仿宋_GB2312" w:cs="仿宋_GB2312"/>
                <w:color w:val="000000"/>
                <w:sz w:val="28"/>
                <w:szCs w:val="28"/>
              </w:rPr>
              <w:t>红草湖北园东侧</w:t>
            </w:r>
          </w:p>
        </w:tc>
        <w:tc>
          <w:tcPr>
            <w:tcW w:w="141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_GB2312" w:hAnsi="宋体" w:eastAsia="仿宋_GB2312" w:cs="仿宋_GB2312"/>
                <w:color w:val="000000"/>
                <w:sz w:val="28"/>
                <w:szCs w:val="28"/>
              </w:rPr>
            </w:pPr>
            <w:r>
              <w:rPr>
                <w:rFonts w:ascii="仿宋_GB2312" w:hAnsi="宋体" w:eastAsia="仿宋_GB2312" w:cs="仿宋_GB2312"/>
                <w:color w:val="000000"/>
                <w:sz w:val="28"/>
                <w:szCs w:val="28"/>
              </w:rPr>
              <w:t>160</w:t>
            </w:r>
          </w:p>
        </w:tc>
      </w:tr>
      <w:tr>
        <w:tblPrEx>
          <w:tblCellMar>
            <w:top w:w="0" w:type="dxa"/>
            <w:left w:w="0" w:type="dxa"/>
            <w:bottom w:w="0" w:type="dxa"/>
            <w:right w:w="0" w:type="dxa"/>
          </w:tblCellMar>
        </w:tblPrEx>
        <w:trPr>
          <w:gridAfter w:val="3"/>
          <w:wAfter w:w="6190" w:type="dxa"/>
          <w:trHeight w:val="500" w:hRule="atLeast"/>
        </w:trPr>
        <w:tc>
          <w:tcPr>
            <w:tcW w:w="9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_GB2312" w:hAnsi="宋体" w:eastAsia="仿宋_GB2312" w:cs="仿宋_GB2312"/>
                <w:color w:val="000000"/>
                <w:sz w:val="28"/>
                <w:szCs w:val="28"/>
              </w:rPr>
            </w:pPr>
            <w:r>
              <w:rPr>
                <w:rFonts w:ascii="仿宋_GB2312" w:hAnsi="宋体" w:eastAsia="仿宋_GB2312" w:cs="仿宋_GB2312"/>
                <w:color w:val="000000"/>
                <w:sz w:val="28"/>
                <w:szCs w:val="28"/>
              </w:rPr>
              <w:t>9</w:t>
            </w:r>
          </w:p>
        </w:tc>
        <w:tc>
          <w:tcPr>
            <w:tcW w:w="301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_GB2312" w:hAnsi="宋体" w:eastAsia="仿宋_GB2312" w:cs="Times New Roman"/>
                <w:color w:val="000000"/>
                <w:sz w:val="28"/>
                <w:szCs w:val="28"/>
              </w:rPr>
            </w:pPr>
            <w:r>
              <w:rPr>
                <w:rFonts w:hint="eastAsia" w:ascii="仿宋_GB2312" w:hAnsi="宋体" w:eastAsia="仿宋_GB2312" w:cs="仿宋_GB2312"/>
                <w:color w:val="000000"/>
                <w:sz w:val="28"/>
                <w:szCs w:val="28"/>
              </w:rPr>
              <w:t>健康公园西侧停车场</w:t>
            </w:r>
          </w:p>
        </w:tc>
        <w:tc>
          <w:tcPr>
            <w:tcW w:w="378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_GB2312" w:hAnsi="宋体" w:eastAsia="仿宋_GB2312" w:cs="Times New Roman"/>
                <w:color w:val="000000"/>
                <w:sz w:val="28"/>
                <w:szCs w:val="28"/>
              </w:rPr>
            </w:pPr>
            <w:r>
              <w:rPr>
                <w:rFonts w:hint="eastAsia" w:ascii="仿宋_GB2312" w:hAnsi="宋体" w:eastAsia="仿宋_GB2312" w:cs="仿宋_GB2312"/>
                <w:color w:val="000000"/>
                <w:sz w:val="28"/>
                <w:szCs w:val="28"/>
              </w:rPr>
              <w:t>健康公园菜市场南侧</w:t>
            </w:r>
          </w:p>
        </w:tc>
        <w:tc>
          <w:tcPr>
            <w:tcW w:w="141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_GB2312" w:hAnsi="宋体" w:eastAsia="仿宋_GB2312" w:cs="仿宋_GB2312"/>
                <w:color w:val="000000"/>
                <w:sz w:val="28"/>
                <w:szCs w:val="28"/>
              </w:rPr>
            </w:pPr>
            <w:r>
              <w:rPr>
                <w:rFonts w:ascii="仿宋_GB2312" w:hAnsi="宋体" w:eastAsia="仿宋_GB2312" w:cs="仿宋_GB2312"/>
                <w:color w:val="000000"/>
                <w:sz w:val="28"/>
                <w:szCs w:val="28"/>
              </w:rPr>
              <w:t>82</w:t>
            </w:r>
          </w:p>
        </w:tc>
      </w:tr>
      <w:tr>
        <w:tblPrEx>
          <w:tblCellMar>
            <w:top w:w="0" w:type="dxa"/>
            <w:left w:w="0" w:type="dxa"/>
            <w:bottom w:w="0" w:type="dxa"/>
            <w:right w:w="0" w:type="dxa"/>
          </w:tblCellMar>
        </w:tblPrEx>
        <w:trPr>
          <w:trHeight w:val="500" w:hRule="atLeast"/>
        </w:trPr>
        <w:tc>
          <w:tcPr>
            <w:tcW w:w="9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_GB2312" w:hAnsi="宋体" w:eastAsia="仿宋_GB2312" w:cs="Times New Roman"/>
                <w:color w:val="000000"/>
                <w:sz w:val="28"/>
                <w:szCs w:val="28"/>
              </w:rPr>
            </w:pPr>
            <w:r>
              <w:rPr>
                <w:rFonts w:hint="eastAsia" w:ascii="仿宋_GB2312" w:hAnsi="宋体" w:eastAsia="仿宋_GB2312" w:cs="仿宋_GB2312"/>
                <w:color w:val="000000"/>
                <w:sz w:val="28"/>
                <w:szCs w:val="28"/>
              </w:rPr>
              <w:t>合计</w:t>
            </w:r>
          </w:p>
        </w:tc>
        <w:tc>
          <w:tcPr>
            <w:tcW w:w="301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_GB2312" w:hAnsi="宋体" w:eastAsia="仿宋_GB2312" w:cs="Times New Roman"/>
                <w:color w:val="000000"/>
                <w:sz w:val="28"/>
                <w:szCs w:val="28"/>
              </w:rPr>
            </w:pPr>
          </w:p>
        </w:tc>
        <w:tc>
          <w:tcPr>
            <w:tcW w:w="378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_GB2312" w:hAnsi="宋体" w:eastAsia="仿宋_GB2312" w:cs="Times New Roman"/>
                <w:color w:val="000000"/>
                <w:sz w:val="28"/>
                <w:szCs w:val="28"/>
              </w:rPr>
            </w:pPr>
          </w:p>
        </w:tc>
        <w:tc>
          <w:tcPr>
            <w:tcW w:w="141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_GB2312" w:hAnsi="宋体" w:eastAsia="仿宋_GB2312" w:cs="仿宋_GB2312"/>
                <w:color w:val="000000"/>
                <w:sz w:val="28"/>
                <w:szCs w:val="28"/>
              </w:rPr>
            </w:pPr>
            <w:r>
              <w:rPr>
                <w:rFonts w:ascii="仿宋_GB2312" w:hAnsi="宋体" w:eastAsia="仿宋_GB2312" w:cs="仿宋_GB2312"/>
                <w:color w:val="000000"/>
                <w:sz w:val="28"/>
                <w:szCs w:val="28"/>
              </w:rPr>
              <w:t>1023</w:t>
            </w:r>
          </w:p>
        </w:tc>
        <w:tc>
          <w:tcPr>
            <w:tcW w:w="1928" w:type="dxa"/>
          </w:tcPr>
          <w:p>
            <w:pPr>
              <w:rPr>
                <w:rFonts w:ascii="宋体" w:cs="Times New Roman"/>
                <w:sz w:val="28"/>
                <w:szCs w:val="28"/>
              </w:rPr>
            </w:pPr>
          </w:p>
        </w:tc>
        <w:tc>
          <w:tcPr>
            <w:tcW w:w="2131" w:type="dxa"/>
          </w:tcPr>
          <w:p>
            <w:pPr>
              <w:rPr>
                <w:rFonts w:ascii="宋体" w:cs="Times New Roman"/>
                <w:sz w:val="28"/>
                <w:szCs w:val="28"/>
              </w:rPr>
            </w:pPr>
          </w:p>
        </w:tc>
        <w:tc>
          <w:tcPr>
            <w:tcW w:w="2131" w:type="dxa"/>
          </w:tcPr>
          <w:p>
            <w:pPr>
              <w:rPr>
                <w:rFonts w:ascii="宋体" w:cs="Times New Roman"/>
                <w:sz w:val="28"/>
                <w:szCs w:val="28"/>
              </w:rPr>
            </w:pPr>
            <w:r>
              <w:rPr>
                <w:rFonts w:ascii="宋体" w:hAnsi="宋体" w:cs="宋体"/>
                <w:sz w:val="28"/>
                <w:szCs w:val="28"/>
              </w:rPr>
              <w:t>1402</w:t>
            </w:r>
          </w:p>
        </w:tc>
      </w:tr>
    </w:tbl>
    <w:p>
      <w:pPr>
        <w:spacing w:line="560" w:lineRule="exact"/>
        <w:rPr>
          <w:rStyle w:val="6"/>
          <w:rFonts w:ascii="Times New Roman" w:hAnsi="仿宋" w:eastAsia="仿宋" w:cs="Times New Roman"/>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Arial Unicode MS"/>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新宋体">
    <w:panose1 w:val="02010609030101010101"/>
    <w:charset w:val="86"/>
    <w:family w:val="modern"/>
    <w:pitch w:val="default"/>
    <w:sig w:usb0="00000283" w:usb1="288F0000" w:usb2="00000006" w:usb3="00000000" w:csb0="00040001"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7D6D132"/>
    <w:multiLevelType w:val="singleLevel"/>
    <w:tmpl w:val="C7D6D132"/>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NotTrackMoves/>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FFD"/>
    <w:rsid w:val="00003DF9"/>
    <w:rsid w:val="00005977"/>
    <w:rsid w:val="0004079D"/>
    <w:rsid w:val="00086EA6"/>
    <w:rsid w:val="000D41FE"/>
    <w:rsid w:val="000E2EF9"/>
    <w:rsid w:val="000E741E"/>
    <w:rsid w:val="000F13A0"/>
    <w:rsid w:val="000F4DAC"/>
    <w:rsid w:val="00111BBB"/>
    <w:rsid w:val="001C6E8D"/>
    <w:rsid w:val="001E7928"/>
    <w:rsid w:val="00247883"/>
    <w:rsid w:val="00291E90"/>
    <w:rsid w:val="002C58A3"/>
    <w:rsid w:val="002E2473"/>
    <w:rsid w:val="00392108"/>
    <w:rsid w:val="00392940"/>
    <w:rsid w:val="003A117D"/>
    <w:rsid w:val="003A7B0E"/>
    <w:rsid w:val="003E04E6"/>
    <w:rsid w:val="003E60DB"/>
    <w:rsid w:val="004207DE"/>
    <w:rsid w:val="00440324"/>
    <w:rsid w:val="004576CB"/>
    <w:rsid w:val="004923E9"/>
    <w:rsid w:val="004968BE"/>
    <w:rsid w:val="004B0C18"/>
    <w:rsid w:val="0053056B"/>
    <w:rsid w:val="00564DCE"/>
    <w:rsid w:val="0059743C"/>
    <w:rsid w:val="0061684A"/>
    <w:rsid w:val="006A0671"/>
    <w:rsid w:val="006B1F4C"/>
    <w:rsid w:val="00726CC4"/>
    <w:rsid w:val="0075392C"/>
    <w:rsid w:val="007602EE"/>
    <w:rsid w:val="00786AE9"/>
    <w:rsid w:val="007B6427"/>
    <w:rsid w:val="007C77D2"/>
    <w:rsid w:val="007E0D0B"/>
    <w:rsid w:val="00806189"/>
    <w:rsid w:val="00807AD6"/>
    <w:rsid w:val="00812A14"/>
    <w:rsid w:val="00830B01"/>
    <w:rsid w:val="00845AB1"/>
    <w:rsid w:val="0086742E"/>
    <w:rsid w:val="00882279"/>
    <w:rsid w:val="008974C1"/>
    <w:rsid w:val="008A64CD"/>
    <w:rsid w:val="008D41A4"/>
    <w:rsid w:val="009438E7"/>
    <w:rsid w:val="009444D3"/>
    <w:rsid w:val="00977F37"/>
    <w:rsid w:val="009842B4"/>
    <w:rsid w:val="009D2CB4"/>
    <w:rsid w:val="00A0188C"/>
    <w:rsid w:val="00A204A2"/>
    <w:rsid w:val="00A27411"/>
    <w:rsid w:val="00A50794"/>
    <w:rsid w:val="00A74480"/>
    <w:rsid w:val="00A86306"/>
    <w:rsid w:val="00A93DCB"/>
    <w:rsid w:val="00AC0AD6"/>
    <w:rsid w:val="00AF5954"/>
    <w:rsid w:val="00B27F23"/>
    <w:rsid w:val="00B43AA3"/>
    <w:rsid w:val="00B457D8"/>
    <w:rsid w:val="00B8349D"/>
    <w:rsid w:val="00BC38B8"/>
    <w:rsid w:val="00BC4358"/>
    <w:rsid w:val="00BE0992"/>
    <w:rsid w:val="00BE14F0"/>
    <w:rsid w:val="00C16FB5"/>
    <w:rsid w:val="00C9180E"/>
    <w:rsid w:val="00C93478"/>
    <w:rsid w:val="00C94312"/>
    <w:rsid w:val="00CB6FE1"/>
    <w:rsid w:val="00CB7B1E"/>
    <w:rsid w:val="00CD233C"/>
    <w:rsid w:val="00D05704"/>
    <w:rsid w:val="00D06F9B"/>
    <w:rsid w:val="00D54557"/>
    <w:rsid w:val="00D76AA2"/>
    <w:rsid w:val="00DA1506"/>
    <w:rsid w:val="00DA2C28"/>
    <w:rsid w:val="00DB6B9B"/>
    <w:rsid w:val="00DC4FDD"/>
    <w:rsid w:val="00E42E4C"/>
    <w:rsid w:val="00E474BC"/>
    <w:rsid w:val="00E65F23"/>
    <w:rsid w:val="00F006F4"/>
    <w:rsid w:val="00F242B9"/>
    <w:rsid w:val="00F42092"/>
    <w:rsid w:val="00F45FFD"/>
    <w:rsid w:val="00F5009E"/>
    <w:rsid w:val="00F54733"/>
    <w:rsid w:val="00F872ED"/>
    <w:rsid w:val="5B6344D0"/>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nhideWhenUsed="0"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textAlignment w:val="baseline"/>
    </w:pPr>
    <w:rPr>
      <w:rFonts w:ascii="Calibri" w:hAnsi="Calibri" w:eastAsia="宋体" w:cs="Calibri"/>
      <w:kern w:val="2"/>
      <w:sz w:val="21"/>
      <w:szCs w:val="21"/>
      <w:lang w:val="en-US" w:eastAsia="zh-CN" w:bidi="ar-SA"/>
    </w:rPr>
  </w:style>
  <w:style w:type="character" w:default="1" w:styleId="4">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Document Map"/>
    <w:basedOn w:val="1"/>
    <w:link w:val="8"/>
    <w:semiHidden/>
    <w:uiPriority w:val="99"/>
    <w:pPr>
      <w:shd w:val="clear" w:color="auto" w:fill="000080"/>
    </w:pPr>
  </w:style>
  <w:style w:type="character" w:styleId="5">
    <w:name w:val="Hyperlink"/>
    <w:basedOn w:val="6"/>
    <w:uiPriority w:val="99"/>
    <w:rPr>
      <w:color w:val="0000FF"/>
      <w:u w:val="single"/>
    </w:rPr>
  </w:style>
  <w:style w:type="character" w:customStyle="1" w:styleId="6">
    <w:name w:val="NormalCharacter"/>
    <w:semiHidden/>
    <w:uiPriority w:val="99"/>
  </w:style>
  <w:style w:type="paragraph" w:styleId="7">
    <w:name w:val="List Paragraph"/>
    <w:basedOn w:val="1"/>
    <w:qFormat/>
    <w:uiPriority w:val="99"/>
    <w:pPr>
      <w:ind w:firstLine="420" w:firstLineChars="200"/>
    </w:pPr>
  </w:style>
  <w:style w:type="character" w:customStyle="1" w:styleId="8">
    <w:name w:val="文档结构图 Char"/>
    <w:basedOn w:val="4"/>
    <w:link w:val="2"/>
    <w:semiHidden/>
    <w:locked/>
    <w:uiPriority w:val="99"/>
    <w:rPr>
      <w:rFonts w:ascii="Times New Roman" w:hAnsi="Times New Roman" w:cs="Times New Roman"/>
      <w:sz w:val="2"/>
      <w:szCs w:val="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7D0B94B-A91A-46A3-93C9-6DAF5F3AFEFB}">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5</Pages>
  <Words>262</Words>
  <Characters>1499</Characters>
  <Lines>12</Lines>
  <Paragraphs>3</Paragraphs>
  <TotalTime>409</TotalTime>
  <ScaleCrop>false</ScaleCrop>
  <LinksUpToDate>false</LinksUpToDate>
  <CharactersWithSpaces>1758</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2020-12-17T06:42:00Z</dcterms:created>
  <dc:creator>PC</dc:creator>
  <cp:lastModifiedBy>dell</cp:lastModifiedBy>
  <cp:lastPrinted>2022-04-01T03:19:00Z</cp:lastPrinted>
  <dcterms:modified xsi:type="dcterms:W3CDTF">2022-04-01T08:47:46Z</dcterms:modified>
  <cp:revision>79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FC1CE74172214991BB400381F3220D74</vt:lpwstr>
  </property>
</Properties>
</file>