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803" w:firstLineChars="200"/>
        <w:jc w:val="center"/>
        <w:textAlignment w:val="auto"/>
        <w:rPr>
          <w:rFonts w:hint="eastAsia" w:ascii="宋体" w:hAnsi="宋体" w:eastAsia="宋体" w:cs="宋体"/>
          <w:b/>
          <w:color w:val="000000"/>
          <w:sz w:val="40"/>
          <w:szCs w:val="40"/>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宋体" w:hAnsi="宋体" w:eastAsia="宋体" w:cs="宋体"/>
          <w:b/>
          <w:color w:val="000000"/>
          <w:sz w:val="44"/>
          <w:szCs w:val="44"/>
        </w:rPr>
      </w:pPr>
      <w:r>
        <w:rPr>
          <w:rFonts w:hint="eastAsia" w:ascii="宋体" w:hAnsi="宋体" w:eastAsia="宋体" w:cs="宋体"/>
          <w:b/>
          <w:color w:val="000000"/>
          <w:sz w:val="44"/>
          <w:szCs w:val="44"/>
        </w:rPr>
        <w:t>关于《</w:t>
      </w:r>
      <w:r>
        <w:rPr>
          <w:rFonts w:hint="eastAsia" w:ascii="宋体" w:hAnsi="宋体" w:eastAsia="宋体" w:cs="宋体"/>
          <w:b/>
          <w:bCs/>
          <w:sz w:val="44"/>
          <w:szCs w:val="44"/>
          <w:lang w:val="en-US" w:eastAsia="zh-CN"/>
        </w:rPr>
        <w:t>天长市人民政府重大行政决策咨询论证专家库管理办法（征求意见稿）</w:t>
      </w:r>
      <w:r>
        <w:rPr>
          <w:rFonts w:hint="eastAsia" w:ascii="宋体" w:hAnsi="宋体" w:eastAsia="宋体" w:cs="宋体"/>
          <w:b/>
          <w:color w:val="000000"/>
          <w:sz w:val="44"/>
          <w:szCs w:val="44"/>
        </w:rPr>
        <w:t>》</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宋体" w:hAnsi="宋体" w:eastAsia="宋体" w:cs="宋体"/>
          <w:b/>
          <w:color w:val="000000"/>
          <w:sz w:val="40"/>
          <w:szCs w:val="40"/>
        </w:rPr>
      </w:pPr>
      <w:r>
        <w:rPr>
          <w:rFonts w:hint="eastAsia" w:ascii="宋体" w:hAnsi="宋体" w:eastAsia="宋体" w:cs="宋体"/>
          <w:b/>
          <w:color w:val="000000"/>
          <w:sz w:val="44"/>
          <w:szCs w:val="44"/>
        </w:rPr>
        <w:t>的起草说明</w:t>
      </w:r>
    </w:p>
    <w:p>
      <w:pPr>
        <w:pStyle w:val="2"/>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制定《天长市人民政府重大行政决策咨询论证专家库管理办法（征求意见稿）》的依据</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为健全政府重大决策专家咨询论证机制，推进政府决策的科学化、民主化和法治化，根据国务院《重大行政决策程序暂行条例》、《安徽省重大行政决策程序规定》、</w:t>
      </w:r>
      <w:bookmarkStart w:id="0" w:name="_GoBack"/>
      <w:r>
        <w:rPr>
          <w:rFonts w:hint="eastAsia" w:asciiTheme="minorEastAsia" w:hAnsiTheme="minorEastAsia" w:eastAsiaTheme="minorEastAsia" w:cstheme="minorEastAsia"/>
          <w:b w:val="0"/>
          <w:bCs/>
          <w:color w:val="auto"/>
          <w:sz w:val="32"/>
          <w:szCs w:val="32"/>
          <w:lang w:val="en-US" w:eastAsia="zh-CN"/>
        </w:rPr>
        <w:t>《滁州市人民政府重大行政决策咨询论证专家库管理办法》</w:t>
      </w:r>
      <w:bookmarkEnd w:id="0"/>
      <w:r>
        <w:rPr>
          <w:rFonts w:hint="eastAsia" w:asciiTheme="minorEastAsia" w:hAnsiTheme="minorEastAsia" w:eastAsiaTheme="minorEastAsia" w:cstheme="minorEastAsia"/>
          <w:b w:val="0"/>
          <w:bCs/>
          <w:color w:val="auto"/>
          <w:sz w:val="32"/>
          <w:szCs w:val="32"/>
          <w:lang w:val="en-US" w:eastAsia="zh-CN"/>
        </w:rPr>
        <w:t>，结合天长市实际制定《天长市人民政府重大行政决策咨询论证专家库管理办法（征求意见稿）》。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制定《天长市人民政府重大行政决策咨询论证专家库管理办法（征求意见稿）》的必要性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健全依法决策机制是深入推进依法行政、加快建设法治政府的重要内容，是落实中央健全依法决策机制部署的重要举措。2019年，国务院公布《重大行政决策程序暂行条例》（国令第713号），要求各省（区、市）制定本行政区域重大行政决策程序的具体制度。</w:t>
      </w:r>
      <w:r>
        <w:rPr>
          <w:rFonts w:hint="eastAsia" w:asciiTheme="minorEastAsia" w:hAnsiTheme="minorEastAsia" w:eastAsiaTheme="minorEastAsia" w:cstheme="minorEastAsia"/>
          <w:b w:val="0"/>
          <w:bCs/>
          <w:color w:val="auto"/>
          <w:sz w:val="32"/>
          <w:szCs w:val="32"/>
          <w:lang w:val="en" w:eastAsia="zh-CN"/>
        </w:rPr>
        <w:t>2020</w:t>
      </w:r>
      <w:r>
        <w:rPr>
          <w:rFonts w:hint="eastAsia" w:asciiTheme="minorEastAsia" w:hAnsiTheme="minorEastAsia" w:eastAsiaTheme="minorEastAsia" w:cstheme="minorEastAsia"/>
          <w:b w:val="0"/>
          <w:bCs/>
          <w:color w:val="auto"/>
          <w:sz w:val="32"/>
          <w:szCs w:val="32"/>
          <w:lang w:val="en-US" w:eastAsia="zh-CN"/>
        </w:rPr>
        <w:t>年，</w:t>
      </w:r>
      <w:r>
        <w:rPr>
          <w:rFonts w:hint="eastAsia" w:asciiTheme="minorEastAsia" w:hAnsiTheme="minorEastAsia" w:eastAsiaTheme="minorEastAsia" w:cstheme="minorEastAsia"/>
          <w:b w:val="0"/>
          <w:bCs/>
          <w:color w:val="auto"/>
          <w:sz w:val="32"/>
          <w:szCs w:val="32"/>
          <w:lang w:val="en" w:eastAsia="zh-CN"/>
        </w:rPr>
        <w:t>安徽省</w:t>
      </w:r>
      <w:r>
        <w:rPr>
          <w:rFonts w:hint="eastAsia" w:asciiTheme="minorEastAsia" w:hAnsiTheme="minorEastAsia" w:eastAsiaTheme="minorEastAsia" w:cstheme="minorEastAsia"/>
          <w:b w:val="0"/>
          <w:bCs/>
          <w:color w:val="auto"/>
          <w:sz w:val="32"/>
          <w:szCs w:val="32"/>
          <w:lang w:val="en-US" w:eastAsia="zh-CN"/>
        </w:rPr>
        <w:t>出台《</w:t>
      </w:r>
      <w:r>
        <w:rPr>
          <w:rFonts w:hint="eastAsia" w:asciiTheme="minorEastAsia" w:hAnsiTheme="minorEastAsia" w:eastAsiaTheme="minorEastAsia" w:cstheme="minorEastAsia"/>
          <w:b w:val="0"/>
          <w:bCs/>
          <w:color w:val="auto"/>
          <w:sz w:val="32"/>
          <w:szCs w:val="32"/>
          <w:lang w:val="en" w:eastAsia="zh-CN"/>
        </w:rPr>
        <w:t>安徽省重大行政决策程序规定</w:t>
      </w:r>
      <w:r>
        <w:rPr>
          <w:rFonts w:hint="eastAsia" w:asciiTheme="minorEastAsia" w:hAnsiTheme="minorEastAsia" w:eastAsiaTheme="minorEastAsia" w:cstheme="minorEastAsia"/>
          <w:b w:val="0"/>
          <w:bCs/>
          <w:color w:val="auto"/>
          <w:sz w:val="32"/>
          <w:szCs w:val="32"/>
          <w:lang w:val="en-US" w:eastAsia="zh-CN"/>
        </w:rPr>
        <w:t>》（省政府令第300号），明确规定对专业性、技术性较强的决策事项，决策承办单位应当组织专家、专业机构论证其内容的必要性、可行性、科学性等，并提供经济、工作条件上的必要保障。</w:t>
      </w:r>
      <w:r>
        <w:rPr>
          <w:rFonts w:hint="eastAsia" w:asciiTheme="minorEastAsia" w:hAnsiTheme="minorEastAsia" w:eastAsiaTheme="minorEastAsia" w:cstheme="minorEastAsia"/>
          <w:b w:val="0"/>
          <w:bCs/>
          <w:color w:val="auto"/>
          <w:sz w:val="32"/>
          <w:szCs w:val="32"/>
          <w:lang w:val="en" w:eastAsia="zh-CN"/>
        </w:rPr>
        <w:t>市、</w:t>
      </w:r>
      <w:r>
        <w:rPr>
          <w:rFonts w:hint="eastAsia" w:asciiTheme="minorEastAsia" w:hAnsiTheme="minorEastAsia" w:eastAsiaTheme="minorEastAsia" w:cstheme="minorEastAsia"/>
          <w:b w:val="0"/>
          <w:bCs/>
          <w:color w:val="auto"/>
          <w:sz w:val="32"/>
          <w:szCs w:val="32"/>
          <w:lang w:val="en-US" w:eastAsia="zh-CN"/>
        </w:rPr>
        <w:t>县</w:t>
      </w:r>
      <w:r>
        <w:rPr>
          <w:rFonts w:hint="eastAsia" w:asciiTheme="minorEastAsia" w:hAnsiTheme="minorEastAsia" w:eastAsiaTheme="minorEastAsia" w:cstheme="minorEastAsia"/>
          <w:b w:val="0"/>
          <w:bCs/>
          <w:color w:val="auto"/>
          <w:sz w:val="32"/>
          <w:szCs w:val="32"/>
          <w:lang w:val="en" w:eastAsia="zh-CN"/>
        </w:rPr>
        <w:t>级</w:t>
      </w:r>
      <w:r>
        <w:rPr>
          <w:rFonts w:hint="eastAsia" w:asciiTheme="minorEastAsia" w:hAnsiTheme="minorEastAsia" w:eastAsiaTheme="minorEastAsia" w:cstheme="minorEastAsia"/>
          <w:b w:val="0"/>
          <w:bCs/>
          <w:color w:val="auto"/>
          <w:sz w:val="32"/>
          <w:szCs w:val="32"/>
          <w:lang w:val="en-US" w:eastAsia="zh-CN"/>
        </w:rPr>
        <w:t>人民政府可以根据需要建立决策咨询论证专家库</w:t>
      </w:r>
      <w:r>
        <w:rPr>
          <w:rFonts w:hint="eastAsia" w:asciiTheme="minorEastAsia" w:hAnsiTheme="minorEastAsia" w:eastAsiaTheme="minorEastAsia" w:cstheme="minorEastAsia"/>
          <w:b w:val="0"/>
          <w:bCs/>
          <w:color w:val="auto"/>
          <w:sz w:val="32"/>
          <w:szCs w:val="32"/>
          <w:lang w:val="en" w:eastAsia="zh-CN"/>
        </w:rPr>
        <w:t>。当前，</w:t>
      </w:r>
      <w:r>
        <w:rPr>
          <w:rFonts w:hint="eastAsia" w:asciiTheme="minorEastAsia" w:hAnsiTheme="minorEastAsia" w:eastAsiaTheme="minorEastAsia" w:cstheme="minorEastAsia"/>
          <w:b w:val="0"/>
          <w:bCs/>
          <w:color w:val="auto"/>
          <w:sz w:val="32"/>
          <w:szCs w:val="32"/>
          <w:lang w:val="en-US" w:eastAsia="zh-CN"/>
        </w:rPr>
        <w:t>为建立健全</w:t>
      </w:r>
      <w:r>
        <w:rPr>
          <w:rFonts w:hint="eastAsia" w:asciiTheme="minorEastAsia" w:hAnsiTheme="minorEastAsia" w:eastAsiaTheme="minorEastAsia" w:cstheme="minorEastAsia"/>
          <w:b w:val="0"/>
          <w:bCs/>
          <w:color w:val="auto"/>
          <w:sz w:val="32"/>
          <w:szCs w:val="32"/>
          <w:lang w:val="en" w:eastAsia="zh-CN"/>
        </w:rPr>
        <w:t>我市</w:t>
      </w:r>
      <w:r>
        <w:rPr>
          <w:rFonts w:hint="eastAsia" w:asciiTheme="minorEastAsia" w:hAnsiTheme="minorEastAsia" w:eastAsiaTheme="minorEastAsia" w:cstheme="minorEastAsia"/>
          <w:b w:val="0"/>
          <w:bCs/>
          <w:color w:val="auto"/>
          <w:sz w:val="32"/>
          <w:szCs w:val="32"/>
          <w:lang w:val="en-US" w:eastAsia="zh-CN"/>
        </w:rPr>
        <w:t>重大行政决策专家咨询论证机制，</w:t>
      </w:r>
      <w:r>
        <w:rPr>
          <w:rFonts w:hint="eastAsia" w:asciiTheme="minorEastAsia" w:hAnsiTheme="minorEastAsia" w:eastAsiaTheme="minorEastAsia" w:cstheme="minorEastAsia"/>
          <w:b w:val="0"/>
          <w:bCs/>
          <w:color w:val="auto"/>
          <w:sz w:val="32"/>
          <w:szCs w:val="32"/>
          <w:lang w:val="en" w:eastAsia="zh-CN"/>
        </w:rPr>
        <w:t>强化专家库建设，</w:t>
      </w:r>
      <w:r>
        <w:rPr>
          <w:rFonts w:hint="eastAsia" w:asciiTheme="minorEastAsia" w:hAnsiTheme="minorEastAsia" w:eastAsiaTheme="minorEastAsia" w:cstheme="minorEastAsia"/>
          <w:b w:val="0"/>
          <w:bCs/>
          <w:color w:val="auto"/>
          <w:sz w:val="32"/>
          <w:szCs w:val="32"/>
          <w:lang w:val="en-US" w:eastAsia="zh-CN"/>
        </w:rPr>
        <w:t>我局牵头起草了《天长市人民政府重大行政决策咨询论证专家库管理办法（征求意见稿）》（以下简称《办法》）。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《天长市人民政府重大行政决策咨询论证专家库管理办法（征求意见稿）》的内容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《办法》共二十条，主要明确了适用范围、选聘条件、权利和义务、启动程序、论证方式、动态管理等内容。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（一）适用范围。市政府作出重大行政决策前、重大行政决策作出后，对专业性、技术性较强的决策事项，应当开展专家咨询论证工作。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（二）选聘条件。遴选具有丰富专业知识和实践经验的专家学者及实务工作者，要求熟悉相关领域法律法规、技术规范以及行业发展动态，具有较高的政策理论水平和较强的服务决策能力等。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（三）权利和义务。专家库成员权利主要为获得与</w:t>
      </w:r>
      <w:r>
        <w:rPr>
          <w:rFonts w:hint="default" w:asciiTheme="minorEastAsia" w:hAnsiTheme="minorEastAsia" w:eastAsiaTheme="minorEastAsia" w:cstheme="minorEastAsia"/>
          <w:b w:val="0"/>
          <w:bCs/>
          <w:color w:val="auto"/>
          <w:sz w:val="32"/>
          <w:szCs w:val="32"/>
          <w:lang w:val="en" w:eastAsia="zh-CN"/>
        </w:rPr>
        <w:t>履行职责相关的信息资料、文件和其他必须的工作条件</w:t>
      </w:r>
      <w:r>
        <w:rPr>
          <w:rFonts w:hint="eastAsia" w:asciiTheme="minorEastAsia" w:hAnsiTheme="minorEastAsia" w:eastAsiaTheme="minorEastAsia" w:cstheme="minorEastAsia"/>
          <w:b w:val="0"/>
          <w:bCs/>
          <w:color w:val="auto"/>
          <w:sz w:val="32"/>
          <w:szCs w:val="32"/>
          <w:lang w:val="en" w:eastAsia="zh-CN"/>
        </w:rPr>
        <w:t>、</w:t>
      </w:r>
      <w:r>
        <w:rPr>
          <w:rFonts w:hint="eastAsia" w:asciiTheme="minorEastAsia" w:hAnsiTheme="minorEastAsia" w:eastAsiaTheme="minorEastAsia" w:cstheme="minorEastAsia"/>
          <w:b w:val="0"/>
          <w:bCs/>
          <w:color w:val="auto"/>
          <w:sz w:val="32"/>
          <w:szCs w:val="32"/>
          <w:lang w:val="en-US" w:eastAsia="zh-CN"/>
        </w:rPr>
        <w:t>受邀列席与决策事项相关的工作会议、独立提出咨询论证意见等；义务有及时提供书面咨询论证意见</w:t>
      </w:r>
      <w:r>
        <w:rPr>
          <w:rFonts w:hint="default" w:asciiTheme="minorEastAsia" w:hAnsiTheme="minorEastAsia" w:eastAsiaTheme="minorEastAsia" w:cstheme="minorEastAsia"/>
          <w:b w:val="0"/>
          <w:bCs/>
          <w:color w:val="auto"/>
          <w:sz w:val="32"/>
          <w:szCs w:val="32"/>
          <w:lang w:val="en" w:eastAsia="zh-CN"/>
        </w:rPr>
        <w:t>，非遇重要工作冲突不得无故缺席</w:t>
      </w:r>
      <w:r>
        <w:rPr>
          <w:rFonts w:hint="eastAsia" w:asciiTheme="minorEastAsia" w:hAnsiTheme="minorEastAsia" w:eastAsiaTheme="minorEastAsia" w:cstheme="minorEastAsia"/>
          <w:b w:val="0"/>
          <w:bCs/>
          <w:color w:val="auto"/>
          <w:sz w:val="32"/>
          <w:szCs w:val="32"/>
          <w:lang w:val="en-US" w:eastAsia="zh-CN"/>
        </w:rPr>
        <w:t>、保密及回避义务、不得以市政府重大行政决策咨询论证专家的身份从事与该身份无关的活动等。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四）启动程序。对专业性、技术性较强的决策事项，决策承办单位应当组织专家咨询论证。参与重大行政决策咨询论证的专家一般不少于5位；涉及面较广、争议性较强或者内容特别复杂、敏感的重大行政决策，一般应当有9位以上专家参加咨询论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（五）论证方式。可以采取论证会、书面咨询、委托咨询论证等方式，并提前7日向参与咨询论证的专家提供决策草案、起草说明、论证重点以及相关材料。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（六）动态管理。对专家库成员定期开展考核，专家库成员不再适宜继续担任市政府重大行政决策咨询论证专家的，给予解聘。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制定机关法制机构的审核意见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lang w:val="en-US" w:eastAsia="zh-CN"/>
        </w:rPr>
        <w:t>经我局内部法制机构审查，</w:t>
      </w:r>
      <w:r>
        <w:rPr>
          <w:rFonts w:hint="default" w:asciiTheme="minorEastAsia" w:hAnsiTheme="minorEastAsia" w:eastAsiaTheme="minorEastAsia" w:cstheme="minorEastAsia"/>
          <w:b w:val="0"/>
          <w:bCs/>
          <w:color w:val="auto"/>
          <w:sz w:val="32"/>
          <w:szCs w:val="32"/>
          <w:lang w:val="en-US" w:eastAsia="zh-CN"/>
        </w:rPr>
        <w:t>《天长市人民政府重大行政决策咨询论证专家库管理办法（征求意见稿）》</w:t>
      </w:r>
      <w:r>
        <w:rPr>
          <w:rFonts w:hint="eastAsia" w:asciiTheme="minorEastAsia" w:hAnsiTheme="minorEastAsia" w:eastAsiaTheme="minorEastAsia" w:cstheme="minorEastAsia"/>
          <w:b w:val="0"/>
          <w:bCs/>
          <w:color w:val="auto"/>
          <w:sz w:val="32"/>
          <w:szCs w:val="32"/>
          <w:lang w:val="en-US" w:eastAsia="zh-CN"/>
        </w:rPr>
        <w:t>制定主体适格、内容不违反法律、法规强制性规定。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宋体" w:hAnsi="宋体" w:eastAsia="宋体" w:cs="宋体"/>
          <w:sz w:val="32"/>
          <w:szCs w:val="32"/>
          <w:lang w:val="en-US" w:eastAsia="zh-CN"/>
        </w:rPr>
      </w:pPr>
      <w:r>
        <w:rPr>
          <w:rFonts w:hint="eastAsia" w:ascii="宋体" w:hAnsi="宋体" w:cs="宋体"/>
          <w:b w:val="0"/>
          <w:bCs/>
          <w:color w:val="auto"/>
          <w:sz w:val="32"/>
          <w:szCs w:val="32"/>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A7EF6"/>
    <w:multiLevelType w:val="singleLevel"/>
    <w:tmpl w:val="446A7E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31F87F0F"/>
    <w:rsid w:val="13AE369B"/>
    <w:rsid w:val="1BD7601D"/>
    <w:rsid w:val="31F87F0F"/>
    <w:rsid w:val="333D50D0"/>
    <w:rsid w:val="340A6B46"/>
    <w:rsid w:val="35465E08"/>
    <w:rsid w:val="592117E6"/>
    <w:rsid w:val="5A81078E"/>
    <w:rsid w:val="5B8001AD"/>
    <w:rsid w:val="5FFFED45"/>
    <w:rsid w:val="60363DC9"/>
    <w:rsid w:val="7F8DEE0D"/>
    <w:rsid w:val="8FED1D00"/>
    <w:rsid w:val="FEF10D59"/>
    <w:rsid w:val="FF7EA13C"/>
    <w:rsid w:val="FFBF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widowControl w:val="0"/>
      <w:spacing w:line="590" w:lineRule="exact"/>
      <w:ind w:firstLine="880" w:firstLineChars="200"/>
      <w:jc w:val="both"/>
    </w:pPr>
    <w:rPr>
      <w:rFonts w:ascii="Times New Roman" w:hAnsi="Times New Roman" w:eastAsia="方正仿宋_GBK" w:cs="Times New Roman"/>
      <w:kern w:val="2"/>
      <w:sz w:val="21"/>
      <w:szCs w:val="21"/>
      <w:lang w:val="en-US" w:eastAsia="zh-CN" w:bidi="ar-SA"/>
    </w:rPr>
  </w:style>
  <w:style w:type="paragraph" w:styleId="3">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6">
    <w:name w:val="样式1"/>
    <w:next w:val="7"/>
    <w:qFormat/>
    <w:uiPriority w:val="0"/>
    <w:pPr>
      <w:widowControl w:val="0"/>
      <w:jc w:val="both"/>
    </w:pPr>
    <w:rPr>
      <w:rFonts w:ascii="Calibri" w:hAnsi="Calibri" w:eastAsia="宋体" w:cs="Times New Roman"/>
      <w:b/>
      <w:color w:val="538135"/>
      <w:kern w:val="2"/>
      <w:sz w:val="28"/>
      <w:szCs w:val="24"/>
      <w:lang w:val="en-US" w:eastAsia="zh-CN" w:bidi="ar-SA"/>
    </w:rPr>
  </w:style>
  <w:style w:type="paragraph" w:customStyle="1" w:styleId="7">
    <w:name w:val="index 5"/>
    <w:basedOn w:val="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2022-09-14T23:48:00Z</dcterms:created>
  <dc:creator>木子李希</dc:creator>
  <cp:lastModifiedBy>木子李希</cp:lastModifiedBy>
  <cp:lastPrinted>2022-09-16T16:24:00Z</cp:lastPrinted>
  <dcterms:modified xsi:type="dcterms:W3CDTF">2022-09-20T09:40:57Z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C8B56E4ECB6A43F8A6E7C0022F23F89C</vt:lpwstr>
  </property>
</Properties>
</file>