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30"/>
        </w:rPr>
      </w:pPr>
    </w:p>
    <w:p>
      <w:pPr>
        <w:wordWrap w:val="0"/>
        <w:jc w:val="center"/>
        <w:rPr>
          <w:rFonts w:hint="eastAsia" w:ascii="宋体" w:eastAsia="宋体"/>
          <w:b/>
          <w:sz w:val="52"/>
          <w:szCs w:val="52"/>
          <w:lang w:eastAsia="zh-CN"/>
        </w:rPr>
      </w:pPr>
      <w:r>
        <w:rPr>
          <w:rFonts w:hint="eastAsia" w:ascii="宋体" w:hAnsi="宋体"/>
          <w:b/>
          <w:sz w:val="52"/>
          <w:szCs w:val="52"/>
          <w:lang w:eastAsia="zh-CN"/>
        </w:rPr>
        <w:t>2020年第一批中央财政农业生产救灾病虫害防治草地贪夜蛾专项资金采购项目</w:t>
      </w:r>
    </w:p>
    <w:p>
      <w:pPr>
        <w:pStyle w:val="32"/>
        <w:spacing w:before="156" w:after="156"/>
      </w:pPr>
    </w:p>
    <w:p>
      <w:pPr>
        <w:wordWrap w:val="0"/>
        <w:ind w:firstLine="2650" w:firstLineChars="1100"/>
        <w:rPr>
          <w:rFonts w:hint="eastAsia" w:ascii="宋体" w:eastAsia="宋体"/>
          <w:b/>
          <w:sz w:val="72"/>
          <w:szCs w:val="72"/>
          <w:lang w:val="en-US" w:eastAsia="zh-CN"/>
        </w:rPr>
      </w:pPr>
      <w:r>
        <w:rPr>
          <w:rFonts w:hint="eastAsia"/>
          <w:b/>
          <w:bCs/>
          <w:sz w:val="24"/>
        </w:rPr>
        <w:t>项目编号：</w:t>
      </w:r>
      <w:r>
        <w:rPr>
          <w:b/>
          <w:bCs/>
          <w:sz w:val="24"/>
        </w:rPr>
        <w:t>AHXHCG2021</w:t>
      </w:r>
      <w:r>
        <w:rPr>
          <w:rFonts w:hint="eastAsia"/>
          <w:b/>
          <w:bCs/>
          <w:sz w:val="24"/>
          <w:lang w:val="en-US" w:eastAsia="zh-CN"/>
        </w:rPr>
        <w:t>10</w:t>
      </w:r>
      <w:r>
        <w:rPr>
          <w:b/>
          <w:bCs/>
          <w:sz w:val="24"/>
        </w:rPr>
        <w:t>-00</w:t>
      </w:r>
      <w:r>
        <w:rPr>
          <w:rFonts w:hint="eastAsia"/>
          <w:b/>
          <w:bCs/>
          <w:sz w:val="24"/>
          <w:lang w:val="en-US" w:eastAsia="zh-CN"/>
        </w:rPr>
        <w:t>3</w:t>
      </w:r>
    </w:p>
    <w:p>
      <w:pPr>
        <w:spacing w:line="360" w:lineRule="auto"/>
        <w:jc w:val="center"/>
        <w:rPr>
          <w:rFonts w:hint="eastAsia" w:ascii="宋体" w:hAnsi="宋体"/>
          <w:b/>
          <w:sz w:val="56"/>
          <w:szCs w:val="56"/>
        </w:rPr>
      </w:pPr>
    </w:p>
    <w:p>
      <w:pPr>
        <w:spacing w:line="360" w:lineRule="auto"/>
        <w:jc w:val="center"/>
        <w:rPr>
          <w:rFonts w:ascii="宋体"/>
          <w:b/>
          <w:sz w:val="56"/>
          <w:szCs w:val="56"/>
        </w:rPr>
      </w:pPr>
      <w:r>
        <w:rPr>
          <w:rFonts w:hint="eastAsia" w:ascii="宋体" w:hAnsi="宋体"/>
          <w:b/>
          <w:sz w:val="56"/>
          <w:szCs w:val="56"/>
        </w:rPr>
        <w:t>询</w:t>
      </w:r>
    </w:p>
    <w:p>
      <w:pPr>
        <w:spacing w:line="360" w:lineRule="auto"/>
        <w:jc w:val="center"/>
        <w:rPr>
          <w:rFonts w:ascii="宋体"/>
          <w:b/>
          <w:sz w:val="56"/>
          <w:szCs w:val="56"/>
        </w:rPr>
      </w:pPr>
      <w:r>
        <w:rPr>
          <w:rFonts w:hint="eastAsia" w:ascii="宋体" w:hAnsi="宋体"/>
          <w:b/>
          <w:sz w:val="56"/>
          <w:szCs w:val="56"/>
        </w:rPr>
        <w:t>价</w:t>
      </w:r>
    </w:p>
    <w:p>
      <w:pPr>
        <w:spacing w:line="360" w:lineRule="auto"/>
        <w:jc w:val="center"/>
        <w:rPr>
          <w:rFonts w:ascii="宋体"/>
          <w:b/>
          <w:sz w:val="56"/>
          <w:szCs w:val="56"/>
        </w:rPr>
      </w:pPr>
      <w:r>
        <w:rPr>
          <w:rFonts w:hint="eastAsia" w:ascii="宋体" w:hAnsi="宋体"/>
          <w:b/>
          <w:sz w:val="56"/>
          <w:szCs w:val="56"/>
        </w:rPr>
        <w:t>文</w:t>
      </w:r>
    </w:p>
    <w:p>
      <w:pPr>
        <w:spacing w:line="360" w:lineRule="auto"/>
        <w:jc w:val="center"/>
        <w:rPr>
          <w:rFonts w:ascii="宋体"/>
          <w:b/>
          <w:sz w:val="56"/>
          <w:szCs w:val="56"/>
        </w:rPr>
      </w:pPr>
      <w:r>
        <w:rPr>
          <w:rFonts w:hint="eastAsia" w:ascii="宋体" w:hAnsi="宋体"/>
          <w:b/>
          <w:sz w:val="56"/>
          <w:szCs w:val="56"/>
        </w:rPr>
        <w:t>件</w:t>
      </w:r>
    </w:p>
    <w:p>
      <w:pPr>
        <w:spacing w:afterLines="50" w:line="360" w:lineRule="auto"/>
        <w:ind w:firstLine="1192" w:firstLineChars="424"/>
        <w:jc w:val="left"/>
        <w:rPr>
          <w:rFonts w:ascii="宋体"/>
          <w:b/>
          <w:sz w:val="28"/>
          <w:szCs w:val="28"/>
        </w:rPr>
      </w:pPr>
    </w:p>
    <w:p>
      <w:pPr>
        <w:spacing w:afterLines="50" w:line="640" w:lineRule="exact"/>
        <w:ind w:firstLine="643" w:firstLineChars="200"/>
        <w:jc w:val="left"/>
        <w:rPr>
          <w:rFonts w:ascii="宋体"/>
          <w:b/>
          <w:sz w:val="32"/>
          <w:szCs w:val="32"/>
        </w:rPr>
      </w:pPr>
      <w:r>
        <w:rPr>
          <w:rFonts w:hint="eastAsia" w:ascii="宋体" w:hAnsi="宋体"/>
          <w:b/>
          <w:sz w:val="32"/>
          <w:szCs w:val="32"/>
        </w:rPr>
        <w:t>招</w:t>
      </w:r>
      <w:r>
        <w:rPr>
          <w:rFonts w:ascii="宋体" w:hAnsi="宋体"/>
          <w:b/>
          <w:sz w:val="32"/>
          <w:szCs w:val="32"/>
        </w:rPr>
        <w:t xml:space="preserve">  </w:t>
      </w:r>
      <w:r>
        <w:rPr>
          <w:rFonts w:hint="eastAsia" w:ascii="宋体" w:hAnsi="宋体"/>
          <w:b/>
          <w:sz w:val="32"/>
          <w:szCs w:val="32"/>
        </w:rPr>
        <w:t>标</w:t>
      </w:r>
      <w:r>
        <w:rPr>
          <w:rFonts w:ascii="宋体" w:hAnsi="宋体"/>
          <w:b/>
          <w:sz w:val="32"/>
          <w:szCs w:val="32"/>
        </w:rPr>
        <w:t xml:space="preserve">  </w:t>
      </w:r>
      <w:r>
        <w:rPr>
          <w:rFonts w:hint="eastAsia" w:ascii="宋体" w:hAnsi="宋体"/>
          <w:b/>
          <w:sz w:val="32"/>
          <w:szCs w:val="32"/>
        </w:rPr>
        <w:t>人：</w:t>
      </w:r>
      <w:r>
        <w:rPr>
          <w:rFonts w:hint="eastAsia" w:ascii="宋体" w:hAnsi="宋体"/>
          <w:b/>
          <w:sz w:val="32"/>
          <w:szCs w:val="32"/>
          <w:u w:val="single"/>
          <w:lang w:eastAsia="zh-CN"/>
        </w:rPr>
        <w:t>天长市农业科技推广中心</w:t>
      </w:r>
      <w:r>
        <w:rPr>
          <w:rFonts w:ascii="宋体" w:hAnsi="宋体"/>
          <w:b/>
          <w:sz w:val="32"/>
          <w:szCs w:val="32"/>
          <w:u w:val="single"/>
        </w:rPr>
        <w:t xml:space="preserve"> </w:t>
      </w:r>
      <w:r>
        <w:rPr>
          <w:rFonts w:hint="eastAsia" w:ascii="宋体" w:hAnsi="宋体"/>
          <w:b/>
          <w:sz w:val="32"/>
          <w:szCs w:val="32"/>
          <w:u w:val="single"/>
        </w:rPr>
        <w:t>（盖章）</w:t>
      </w:r>
      <w:r>
        <w:rPr>
          <w:rFonts w:ascii="宋体" w:hAnsi="宋体"/>
          <w:b/>
          <w:sz w:val="32"/>
          <w:szCs w:val="32"/>
          <w:u w:val="single"/>
        </w:rPr>
        <w:t xml:space="preserve">  </w:t>
      </w:r>
      <w:r>
        <w:rPr>
          <w:rFonts w:ascii="宋体" w:hAnsi="宋体"/>
          <w:b/>
          <w:sz w:val="32"/>
          <w:szCs w:val="32"/>
        </w:rPr>
        <w:t xml:space="preserve">  </w:t>
      </w:r>
    </w:p>
    <w:p>
      <w:pPr>
        <w:spacing w:afterLines="50" w:line="640" w:lineRule="exact"/>
        <w:ind w:firstLine="643" w:firstLineChars="200"/>
        <w:jc w:val="left"/>
        <w:rPr>
          <w:rFonts w:ascii="宋体"/>
          <w:b/>
          <w:sz w:val="32"/>
          <w:szCs w:val="32"/>
          <w:u w:val="single"/>
        </w:rPr>
      </w:pPr>
      <w:r>
        <w:rPr>
          <w:rFonts w:hint="eastAsia" w:ascii="宋体" w:hAnsi="宋体"/>
          <w:b/>
          <w:sz w:val="32"/>
          <w:szCs w:val="32"/>
        </w:rPr>
        <w:t>代理机构：</w:t>
      </w:r>
      <w:r>
        <w:rPr>
          <w:rFonts w:hint="eastAsia" w:ascii="宋体" w:hAnsi="宋体"/>
          <w:b/>
          <w:sz w:val="32"/>
          <w:szCs w:val="32"/>
          <w:u w:val="single"/>
        </w:rPr>
        <w:t>安徽新宏工程造价有限公司</w:t>
      </w:r>
      <w:r>
        <w:rPr>
          <w:rFonts w:ascii="宋体" w:hAnsi="宋体"/>
          <w:b/>
          <w:sz w:val="32"/>
          <w:szCs w:val="32"/>
          <w:u w:val="single"/>
        </w:rPr>
        <w:t xml:space="preserve"> </w:t>
      </w:r>
      <w:r>
        <w:rPr>
          <w:rFonts w:hint="eastAsia" w:ascii="宋体" w:hAnsi="宋体"/>
          <w:b/>
          <w:sz w:val="32"/>
          <w:szCs w:val="32"/>
          <w:u w:val="single"/>
        </w:rPr>
        <w:t>（盖章）</w:t>
      </w:r>
      <w:r>
        <w:rPr>
          <w:rFonts w:ascii="宋体" w:hAnsi="宋体"/>
          <w:b/>
          <w:sz w:val="32"/>
          <w:szCs w:val="32"/>
          <w:u w:val="single"/>
        </w:rPr>
        <w:t xml:space="preserve"> </w:t>
      </w:r>
    </w:p>
    <w:p>
      <w:pPr>
        <w:spacing w:line="640" w:lineRule="exact"/>
        <w:ind w:firstLine="643" w:firstLineChars="200"/>
        <w:rPr>
          <w:rFonts w:ascii="宋体"/>
          <w:b/>
          <w:sz w:val="32"/>
          <w:szCs w:val="32"/>
        </w:rPr>
      </w:pPr>
      <w:r>
        <w:rPr>
          <w:rFonts w:hint="eastAsia" w:ascii="宋体" w:hAnsi="宋体"/>
          <w:b/>
          <w:sz w:val="32"/>
          <w:szCs w:val="32"/>
        </w:rPr>
        <w:t>发</w:t>
      </w:r>
      <w:r>
        <w:rPr>
          <w:rFonts w:ascii="宋体" w:hAnsi="宋体"/>
          <w:b/>
          <w:sz w:val="32"/>
          <w:szCs w:val="32"/>
        </w:rPr>
        <w:t xml:space="preserve"> </w:t>
      </w:r>
      <w:r>
        <w:rPr>
          <w:rFonts w:hint="eastAsia" w:ascii="宋体" w:hAnsi="宋体"/>
          <w:b/>
          <w:sz w:val="32"/>
          <w:szCs w:val="32"/>
        </w:rPr>
        <w:t>布</w:t>
      </w:r>
      <w:r>
        <w:rPr>
          <w:rFonts w:ascii="宋体" w:hAnsi="宋体"/>
          <w:b/>
          <w:sz w:val="32"/>
          <w:szCs w:val="32"/>
        </w:rPr>
        <w:t xml:space="preserve"> </w:t>
      </w:r>
      <w:r>
        <w:rPr>
          <w:rFonts w:hint="eastAsia" w:ascii="宋体" w:hAnsi="宋体"/>
          <w:b/>
          <w:sz w:val="32"/>
          <w:szCs w:val="32"/>
        </w:rPr>
        <w:t>日</w:t>
      </w:r>
      <w:r>
        <w:rPr>
          <w:rFonts w:ascii="宋体" w:hAnsi="宋体"/>
          <w:b/>
          <w:sz w:val="32"/>
          <w:szCs w:val="32"/>
        </w:rPr>
        <w:t xml:space="preserve"> </w:t>
      </w:r>
      <w:r>
        <w:rPr>
          <w:rFonts w:hint="eastAsia" w:ascii="宋体" w:hAnsi="宋体"/>
          <w:b/>
          <w:sz w:val="32"/>
          <w:szCs w:val="32"/>
        </w:rPr>
        <w:t>期</w:t>
      </w:r>
      <w:r>
        <w:rPr>
          <w:rFonts w:ascii="宋体" w:hAnsi="宋体"/>
          <w:b/>
          <w:sz w:val="32"/>
          <w:szCs w:val="32"/>
        </w:rPr>
        <w:t xml:space="preserve">: </w:t>
      </w:r>
      <w:r>
        <w:rPr>
          <w:rFonts w:ascii="宋体" w:hAnsi="宋体"/>
          <w:b/>
          <w:sz w:val="32"/>
          <w:szCs w:val="32"/>
          <w:u w:val="single"/>
        </w:rPr>
        <w:t xml:space="preserve"> 2021 </w:t>
      </w:r>
      <w:r>
        <w:rPr>
          <w:rFonts w:hint="eastAsia" w:ascii="宋体" w:hAnsi="宋体"/>
          <w:b/>
          <w:sz w:val="32"/>
          <w:szCs w:val="32"/>
        </w:rPr>
        <w:t>年</w:t>
      </w:r>
      <w:r>
        <w:rPr>
          <w:rFonts w:hint="eastAsia" w:ascii="宋体" w:hAnsi="宋体"/>
          <w:b/>
          <w:sz w:val="32"/>
          <w:szCs w:val="32"/>
          <w:u w:val="single"/>
          <w:lang w:val="en-US" w:eastAsia="zh-CN"/>
        </w:rPr>
        <w:t>10</w:t>
      </w:r>
      <w:r>
        <w:rPr>
          <w:rFonts w:hint="eastAsia" w:ascii="宋体" w:hAnsi="宋体"/>
          <w:b/>
          <w:sz w:val="32"/>
          <w:szCs w:val="32"/>
        </w:rPr>
        <w:t>月</w:t>
      </w:r>
    </w:p>
    <w:p>
      <w:pPr>
        <w:pStyle w:val="13"/>
        <w:widowControl/>
        <w:shd w:val="clear" w:color="070000" w:fill="FFFFFF"/>
        <w:spacing w:beforeAutospacing="0" w:afterAutospacing="0" w:line="460" w:lineRule="exact"/>
        <w:jc w:val="center"/>
        <w:rPr>
          <w:rFonts w:ascii="宋体" w:cs="宋体"/>
          <w:b/>
          <w:bCs/>
          <w:kern w:val="2"/>
          <w:sz w:val="32"/>
          <w:szCs w:val="32"/>
        </w:rPr>
      </w:pPr>
    </w:p>
    <w:p>
      <w:pPr>
        <w:pStyle w:val="13"/>
        <w:widowControl/>
        <w:shd w:val="clear" w:color="070000" w:fill="FFFFFF"/>
        <w:spacing w:beforeAutospacing="0" w:afterAutospacing="0" w:line="460" w:lineRule="exact"/>
        <w:jc w:val="center"/>
        <w:rPr>
          <w:rFonts w:ascii="宋体" w:cs="宋体"/>
          <w:b/>
          <w:bCs/>
          <w:kern w:val="2"/>
          <w:sz w:val="32"/>
          <w:szCs w:val="32"/>
        </w:rPr>
      </w:pPr>
    </w:p>
    <w:p>
      <w:pPr>
        <w:pStyle w:val="13"/>
        <w:widowControl/>
        <w:shd w:val="clear" w:color="070000" w:fill="FFFFFF"/>
        <w:spacing w:beforeAutospacing="0" w:afterAutospacing="0" w:line="460" w:lineRule="exact"/>
        <w:jc w:val="center"/>
        <w:rPr>
          <w:rFonts w:ascii="宋体" w:cs="宋体"/>
          <w:b/>
          <w:bCs/>
          <w:kern w:val="2"/>
          <w:sz w:val="32"/>
          <w:szCs w:val="32"/>
        </w:rPr>
      </w:pPr>
    </w:p>
    <w:p>
      <w:pPr>
        <w:pStyle w:val="13"/>
        <w:widowControl/>
        <w:shd w:val="clear" w:color="070000" w:fill="FFFFFF"/>
        <w:spacing w:beforeAutospacing="0" w:afterAutospacing="0" w:line="460" w:lineRule="exact"/>
        <w:jc w:val="center"/>
        <w:rPr>
          <w:rFonts w:ascii="宋体" w:cs="宋体"/>
          <w:b/>
          <w:bCs/>
          <w:kern w:val="2"/>
          <w:sz w:val="32"/>
          <w:szCs w:val="32"/>
        </w:rPr>
      </w:pPr>
    </w:p>
    <w:p>
      <w:pPr>
        <w:spacing w:line="360" w:lineRule="auto"/>
        <w:jc w:val="center"/>
        <w:rPr>
          <w:rFonts w:ascii="宋体" w:cs="宋体"/>
          <w:b/>
          <w:bCs/>
          <w:sz w:val="30"/>
          <w:szCs w:val="30"/>
        </w:rPr>
      </w:pPr>
      <w:bookmarkStart w:id="0" w:name="OLE_LINK3"/>
      <w:bookmarkStart w:id="1" w:name="OLE_LINK5"/>
      <w:bookmarkStart w:id="2" w:name="OLE_LINK2"/>
      <w:bookmarkStart w:id="3" w:name="OLE_LINK1"/>
      <w:bookmarkStart w:id="4" w:name="OLE_LINK4"/>
    </w:p>
    <w:p>
      <w:pPr>
        <w:pStyle w:val="15"/>
        <w:rPr>
          <w:rFonts w:ascii="宋体" w:cs="宋体"/>
          <w:b/>
          <w:bCs/>
          <w:sz w:val="30"/>
          <w:szCs w:val="30"/>
        </w:rPr>
      </w:pPr>
    </w:p>
    <w:p>
      <w:pPr>
        <w:rPr>
          <w:rFonts w:ascii="宋体" w:cs="宋体"/>
          <w:b/>
          <w:bCs/>
          <w:sz w:val="30"/>
          <w:szCs w:val="30"/>
        </w:rPr>
      </w:pPr>
    </w:p>
    <w:p>
      <w:pPr>
        <w:pStyle w:val="15"/>
      </w:pPr>
    </w:p>
    <w:p>
      <w:pPr>
        <w:spacing w:line="360" w:lineRule="auto"/>
        <w:jc w:val="center"/>
        <w:rPr>
          <w:rFonts w:hint="eastAsia" w:ascii="宋体" w:hAnsi="宋体" w:cs="宋体"/>
          <w:b/>
          <w:bCs/>
          <w:sz w:val="30"/>
          <w:szCs w:val="30"/>
          <w:lang w:eastAsia="zh-CN"/>
        </w:rPr>
        <w:sectPr>
          <w:headerReference r:id="rId3" w:type="default"/>
          <w:pgSz w:w="11906" w:h="16838"/>
          <w:pgMar w:top="1259" w:right="1469" w:bottom="1021" w:left="1259" w:header="284" w:footer="720" w:gutter="0"/>
          <w:pgBorders>
            <w:top w:val="none" w:sz="0" w:space="0"/>
            <w:left w:val="none" w:sz="0" w:space="0"/>
            <w:bottom w:val="none" w:sz="0" w:space="0"/>
            <w:right w:val="none" w:sz="0" w:space="0"/>
          </w:pgBorders>
          <w:cols w:space="720" w:num="1"/>
        </w:sectPr>
      </w:pPr>
    </w:p>
    <w:p>
      <w:pPr>
        <w:spacing w:line="360" w:lineRule="auto"/>
        <w:jc w:val="center"/>
        <w:rPr>
          <w:rFonts w:ascii="宋体" w:cs="宋体"/>
          <w:b/>
          <w:bCs/>
          <w:sz w:val="32"/>
          <w:szCs w:val="32"/>
        </w:rPr>
      </w:pPr>
      <w:r>
        <w:rPr>
          <w:rFonts w:hint="eastAsia" w:ascii="宋体" w:hAnsi="宋体" w:cs="宋体"/>
          <w:b/>
          <w:bCs/>
          <w:sz w:val="30"/>
          <w:szCs w:val="30"/>
          <w:lang w:eastAsia="zh-CN"/>
        </w:rPr>
        <w:t>2020年第一批中央财政农业生产救灾病虫害防治草地贪夜蛾专项资金采购项目</w:t>
      </w:r>
      <w:r>
        <w:rPr>
          <w:rFonts w:hint="eastAsia" w:ascii="宋体" w:hAnsi="宋体" w:cs="宋体"/>
          <w:b/>
          <w:bCs/>
          <w:sz w:val="32"/>
          <w:szCs w:val="32"/>
        </w:rPr>
        <w:t>询价公告</w:t>
      </w:r>
      <w:r>
        <w:rPr>
          <w:rFonts w:hint="eastAsia" w:ascii="宋体" w:hAnsi="宋体" w:cs="宋体"/>
          <w:b/>
          <w:bCs/>
          <w:sz w:val="28"/>
          <w:szCs w:val="28"/>
        </w:rPr>
        <w:t>（</w:t>
      </w:r>
      <w:r>
        <w:rPr>
          <w:rFonts w:hint="eastAsia" w:eastAsia="黑体"/>
          <w:bCs/>
          <w:sz w:val="32"/>
          <w:szCs w:val="32"/>
        </w:rPr>
        <w:t>代询价文件</w:t>
      </w:r>
      <w:r>
        <w:rPr>
          <w:rFonts w:hint="eastAsia" w:ascii="宋体" w:hAnsi="宋体" w:cs="宋体"/>
          <w:b/>
          <w:bCs/>
          <w:sz w:val="28"/>
          <w:szCs w:val="28"/>
        </w:rPr>
        <w:t>）</w:t>
      </w:r>
    </w:p>
    <w:p>
      <w:pPr>
        <w:widowControl/>
        <w:shd w:val="clear" w:color="auto" w:fill="FFFFFF"/>
        <w:spacing w:line="360" w:lineRule="auto"/>
        <w:rPr>
          <w:rFonts w:ascii="宋体" w:cs="宋体"/>
          <w:kern w:val="0"/>
          <w:sz w:val="24"/>
        </w:rPr>
      </w:pPr>
      <w:r>
        <w:rPr>
          <w:rFonts w:hint="eastAsia" w:ascii="宋体" w:hAnsi="宋体" w:cs="宋体"/>
          <w:kern w:val="0"/>
          <w:sz w:val="24"/>
        </w:rPr>
        <w:t>项目概况：</w:t>
      </w:r>
    </w:p>
    <w:p>
      <w:pPr>
        <w:spacing w:line="480" w:lineRule="exact"/>
        <w:ind w:firstLine="480" w:firstLineChars="200"/>
        <w:rPr>
          <w:rFonts w:ascii="宋体"/>
          <w:kern w:val="0"/>
          <w:sz w:val="24"/>
        </w:rPr>
      </w:pPr>
      <w:r>
        <w:rPr>
          <w:rFonts w:ascii="宋体" w:hAnsi="宋体" w:cs="宋体"/>
          <w:kern w:val="0"/>
          <w:sz w:val="24"/>
        </w:rPr>
        <w:t xml:space="preserve"> </w:t>
      </w:r>
      <w:r>
        <w:rPr>
          <w:rFonts w:hint="eastAsia" w:ascii="宋体" w:hAnsi="宋体"/>
          <w:kern w:val="0"/>
          <w:sz w:val="24"/>
        </w:rPr>
        <w:t>安徽新宏工程造价有限公司受</w:t>
      </w:r>
      <w:r>
        <w:rPr>
          <w:rFonts w:hint="eastAsia" w:ascii="宋体" w:hAnsi="宋体"/>
          <w:kern w:val="0"/>
          <w:sz w:val="24"/>
          <w:lang w:eastAsia="zh-CN"/>
        </w:rPr>
        <w:t>天长市农业科技推广中心</w:t>
      </w:r>
      <w:r>
        <w:rPr>
          <w:rFonts w:hint="eastAsia" w:ascii="宋体" w:hAnsi="宋体"/>
          <w:kern w:val="0"/>
          <w:sz w:val="24"/>
        </w:rPr>
        <w:t>委托，现对</w:t>
      </w:r>
      <w:r>
        <w:rPr>
          <w:rFonts w:hint="eastAsia" w:ascii="宋体" w:hAnsi="宋体"/>
          <w:kern w:val="0"/>
          <w:sz w:val="24"/>
          <w:lang w:eastAsia="zh-CN"/>
        </w:rPr>
        <w:t>2020年第一批中央财政农业生产救灾病虫害防治草地贪夜蛾专项资金采购项目</w:t>
      </w:r>
      <w:r>
        <w:rPr>
          <w:rFonts w:hint="eastAsia" w:ascii="宋体" w:hAnsi="宋体"/>
          <w:kern w:val="0"/>
          <w:sz w:val="24"/>
        </w:rPr>
        <w:t>进行询价，现将有关事项说明如下：</w:t>
      </w:r>
    </w:p>
    <w:p>
      <w:pPr>
        <w:widowControl/>
        <w:shd w:val="clear" w:color="auto" w:fill="FFFFFF"/>
        <w:spacing w:line="360" w:lineRule="auto"/>
        <w:rPr>
          <w:rFonts w:ascii="宋体" w:cs="宋体"/>
          <w:kern w:val="0"/>
          <w:sz w:val="24"/>
        </w:rPr>
      </w:pPr>
      <w:bookmarkStart w:id="5" w:name="_Toc35393629"/>
      <w:bookmarkStart w:id="6" w:name="_Toc28359089"/>
      <w:bookmarkStart w:id="7" w:name="_Toc28359012"/>
      <w:bookmarkStart w:id="8" w:name="_Toc35393798"/>
      <w:r>
        <w:rPr>
          <w:rFonts w:hint="eastAsia" w:ascii="宋体" w:hAnsi="宋体" w:cs="宋体"/>
          <w:b/>
          <w:bCs/>
          <w:color w:val="000000"/>
          <w:kern w:val="0"/>
          <w:sz w:val="24"/>
        </w:rPr>
        <w:t>一、项目基本情况</w:t>
      </w:r>
      <w:bookmarkEnd w:id="5"/>
      <w:bookmarkEnd w:id="6"/>
      <w:bookmarkEnd w:id="7"/>
      <w:bookmarkEnd w:id="8"/>
    </w:p>
    <w:p>
      <w:pPr>
        <w:widowControl/>
        <w:shd w:val="clear" w:color="auto" w:fill="FFFFFF"/>
        <w:spacing w:line="360" w:lineRule="auto"/>
        <w:rPr>
          <w:rFonts w:hint="eastAsia" w:ascii="宋体" w:eastAsia="宋体"/>
          <w:kern w:val="0"/>
          <w:sz w:val="24"/>
          <w:lang w:eastAsia="zh-CN"/>
        </w:rPr>
      </w:pPr>
      <w:r>
        <w:rPr>
          <w:rFonts w:hint="eastAsia" w:ascii="宋体" w:hAnsi="宋体" w:cs="宋体"/>
          <w:kern w:val="0"/>
          <w:sz w:val="24"/>
        </w:rPr>
        <w:t>项目名称：</w:t>
      </w:r>
      <w:r>
        <w:rPr>
          <w:rFonts w:hint="eastAsia" w:ascii="宋体" w:hAnsi="宋体"/>
          <w:kern w:val="0"/>
          <w:sz w:val="24"/>
          <w:lang w:eastAsia="zh-CN"/>
        </w:rPr>
        <w:t>2020年第一批中央财政农业生产救灾病虫害防治草地贪夜蛾专项资金采购项目</w:t>
      </w:r>
    </w:p>
    <w:p>
      <w:pPr>
        <w:widowControl/>
        <w:shd w:val="clear" w:color="auto" w:fill="FFFFFF"/>
        <w:spacing w:line="360" w:lineRule="auto"/>
        <w:rPr>
          <w:rFonts w:ascii="宋体" w:cs="宋体"/>
          <w:kern w:val="0"/>
          <w:sz w:val="24"/>
        </w:rPr>
      </w:pPr>
      <w:r>
        <w:rPr>
          <w:rFonts w:hint="eastAsia" w:ascii="宋体" w:hAnsi="宋体" w:cs="宋体"/>
          <w:kern w:val="0"/>
          <w:sz w:val="24"/>
        </w:rPr>
        <w:t>采购方式：□竞争性谈判</w:t>
      </w:r>
      <w:r>
        <w:rPr>
          <w:rFonts w:ascii="宋体" w:hAnsi="宋体" w:cs="宋体"/>
          <w:kern w:val="0"/>
          <w:sz w:val="24"/>
        </w:rPr>
        <w:t xml:space="preserve"> </w:t>
      </w:r>
      <w:r>
        <w:rPr>
          <w:rFonts w:hint="eastAsia" w:ascii="宋体" w:hAnsi="宋体" w:cs="宋体"/>
          <w:kern w:val="0"/>
          <w:sz w:val="24"/>
        </w:rPr>
        <w:t>□竞争性磋商</w:t>
      </w:r>
      <w:r>
        <w:rPr>
          <w:rFonts w:ascii="宋体" w:hAnsi="宋体" w:cs="宋体"/>
          <w:kern w:val="0"/>
          <w:sz w:val="24"/>
        </w:rPr>
        <w:t xml:space="preserve"> </w:t>
      </w:r>
      <w:r>
        <w:rPr>
          <w:rFonts w:hint="eastAsia" w:ascii="MS Mincho" w:hAnsi="MS Mincho" w:eastAsia="MS Mincho" w:cs="MS Mincho"/>
          <w:kern w:val="0"/>
          <w:sz w:val="24"/>
        </w:rPr>
        <w:t>☑</w:t>
      </w:r>
      <w:r>
        <w:rPr>
          <w:rFonts w:hint="eastAsia" w:ascii="宋体" w:hAnsi="宋体" w:cs="宋体"/>
          <w:kern w:val="0"/>
          <w:sz w:val="24"/>
        </w:rPr>
        <w:t>询价</w:t>
      </w:r>
    </w:p>
    <w:p>
      <w:pPr>
        <w:widowControl/>
        <w:shd w:val="clear" w:color="auto" w:fill="FFFFFF"/>
        <w:spacing w:line="360" w:lineRule="auto"/>
        <w:rPr>
          <w:rFonts w:ascii="宋体" w:cs="宋体"/>
          <w:kern w:val="0"/>
          <w:sz w:val="24"/>
        </w:rPr>
      </w:pPr>
      <w:r>
        <w:rPr>
          <w:rFonts w:hint="eastAsia" w:ascii="宋体" w:hAnsi="宋体" w:cs="宋体"/>
          <w:kern w:val="0"/>
          <w:sz w:val="24"/>
        </w:rPr>
        <w:t>邀请供应商方式：</w:t>
      </w:r>
      <w:r>
        <w:rPr>
          <w:rFonts w:hint="eastAsia" w:ascii="MS Mincho" w:hAnsi="MS Mincho" w:eastAsia="宋体" w:cs="MS Mincho"/>
          <w:kern w:val="0"/>
          <w:sz w:val="24"/>
          <w:lang w:eastAsia="zh-CN"/>
        </w:rPr>
        <w:t>□</w:t>
      </w:r>
      <w:r>
        <w:rPr>
          <w:rFonts w:hint="eastAsia" w:ascii="宋体" w:hAnsi="宋体" w:cs="宋体"/>
          <w:kern w:val="0"/>
          <w:sz w:val="24"/>
        </w:rPr>
        <w:t>公告</w:t>
      </w:r>
      <w:r>
        <w:rPr>
          <w:rFonts w:ascii="宋体" w:hAnsi="宋体" w:cs="宋体"/>
          <w:kern w:val="0"/>
          <w:sz w:val="24"/>
        </w:rPr>
        <w:t xml:space="preserve"> </w:t>
      </w:r>
      <w:r>
        <w:rPr>
          <w:rFonts w:hint="eastAsia" w:ascii="宋体" w:hAnsi="宋体" w:cs="宋体"/>
          <w:kern w:val="0"/>
          <w:sz w:val="24"/>
        </w:rPr>
        <w:t>□从省级以上财政部门建立的供应商库中随机抽取</w:t>
      </w:r>
      <w:r>
        <w:rPr>
          <w:rFonts w:ascii="宋体" w:hAnsi="宋体" w:cs="宋体"/>
          <w:kern w:val="0"/>
          <w:sz w:val="24"/>
        </w:rPr>
        <w:t xml:space="preserve"> </w:t>
      </w:r>
    </w:p>
    <w:p>
      <w:pPr>
        <w:widowControl/>
        <w:shd w:val="clear" w:color="auto" w:fill="FFFFFF"/>
        <w:spacing w:line="360" w:lineRule="auto"/>
        <w:rPr>
          <w:rFonts w:ascii="宋体" w:cs="宋体"/>
          <w:kern w:val="0"/>
          <w:sz w:val="24"/>
        </w:rPr>
      </w:pPr>
      <w:r>
        <w:rPr>
          <w:rFonts w:hint="eastAsia" w:ascii="宋体" w:hAnsi="宋体" w:cs="宋体"/>
          <w:kern w:val="0"/>
          <w:sz w:val="24"/>
          <w:lang w:eastAsia="zh-CN"/>
        </w:rPr>
        <w:t>☑</w:t>
      </w:r>
      <w:r>
        <w:rPr>
          <w:rFonts w:hint="eastAsia" w:ascii="宋体" w:hAnsi="宋体" w:cs="宋体"/>
          <w:kern w:val="0"/>
          <w:sz w:val="24"/>
        </w:rPr>
        <w:t>采购人和评审专家分别书面推荐</w:t>
      </w:r>
    </w:p>
    <w:p>
      <w:pPr>
        <w:widowControl/>
        <w:shd w:val="clear" w:color="auto" w:fill="FFFFFF"/>
        <w:spacing w:line="360" w:lineRule="auto"/>
        <w:rPr>
          <w:rFonts w:hint="eastAsia" w:ascii="宋体" w:hAnsi="宋体" w:cs="宋体"/>
          <w:kern w:val="0"/>
          <w:sz w:val="24"/>
        </w:rPr>
      </w:pPr>
      <w:r>
        <w:rPr>
          <w:rFonts w:hint="eastAsia" w:ascii="宋体" w:hAnsi="宋体" w:cs="宋体"/>
          <w:kern w:val="0"/>
          <w:sz w:val="24"/>
        </w:rPr>
        <w:t>预算金额：2</w:t>
      </w:r>
      <w:r>
        <w:rPr>
          <w:rFonts w:hint="eastAsia" w:ascii="宋体" w:hAnsi="宋体" w:cs="宋体"/>
          <w:kern w:val="0"/>
          <w:sz w:val="24"/>
          <w:lang w:val="en-US" w:eastAsia="zh-CN"/>
        </w:rPr>
        <w:t>0</w:t>
      </w:r>
      <w:r>
        <w:rPr>
          <w:rFonts w:hint="eastAsia" w:ascii="宋体" w:hAnsi="宋体" w:cs="宋体"/>
          <w:kern w:val="0"/>
          <w:sz w:val="24"/>
        </w:rPr>
        <w:t>万元</w:t>
      </w:r>
    </w:p>
    <w:p>
      <w:pPr>
        <w:widowControl/>
        <w:shd w:val="clear" w:color="auto" w:fill="FFFFFF"/>
        <w:spacing w:line="360" w:lineRule="auto"/>
        <w:rPr>
          <w:rFonts w:ascii="宋体" w:cs="宋体"/>
          <w:kern w:val="0"/>
          <w:sz w:val="24"/>
        </w:rPr>
      </w:pPr>
      <w:r>
        <w:rPr>
          <w:rFonts w:hint="eastAsia" w:ascii="宋体" w:hAnsi="宋体" w:cs="宋体"/>
          <w:kern w:val="0"/>
          <w:sz w:val="24"/>
        </w:rPr>
        <w:t>采购需求：具体详见采购参数及询价文件</w:t>
      </w:r>
    </w:p>
    <w:p>
      <w:pPr>
        <w:rPr>
          <w:rFonts w:hint="eastAsia" w:ascii="宋体" w:hAnsi="宋体" w:cs="宋体"/>
          <w:kern w:val="0"/>
          <w:sz w:val="24"/>
          <w:lang w:val="en-US" w:eastAsia="zh-CN"/>
        </w:rPr>
      </w:pPr>
      <w:r>
        <w:rPr>
          <w:rFonts w:hint="eastAsia" w:ascii="宋体" w:hAnsi="宋体" w:cs="宋体"/>
          <w:kern w:val="0"/>
          <w:sz w:val="24"/>
        </w:rPr>
        <w:t>合同履行期限：</w:t>
      </w:r>
      <w:r>
        <w:rPr>
          <w:rFonts w:hint="eastAsia" w:ascii="宋体" w:hAnsi="宋体" w:cs="宋体"/>
          <w:kern w:val="0"/>
          <w:sz w:val="24"/>
          <w:lang w:val="en-US" w:eastAsia="zh-CN"/>
        </w:rPr>
        <w:t>合同签订后设备到场7个工作日内完成安装调试</w:t>
      </w:r>
    </w:p>
    <w:p>
      <w:pPr>
        <w:pStyle w:val="3"/>
        <w:numPr>
          <w:ilvl w:val="1"/>
          <w:numId w:val="0"/>
        </w:numPr>
        <w:ind w:left="431" w:leftChars="0"/>
      </w:pPr>
    </w:p>
    <w:p>
      <w:pPr>
        <w:widowControl/>
        <w:shd w:val="clear" w:color="auto" w:fill="FFFFFF"/>
        <w:spacing w:line="360" w:lineRule="auto"/>
        <w:rPr>
          <w:rFonts w:ascii="宋体" w:cs="宋体"/>
          <w:kern w:val="0"/>
          <w:sz w:val="24"/>
        </w:rPr>
      </w:pPr>
      <w:bookmarkStart w:id="9" w:name="_Toc35393799"/>
      <w:bookmarkStart w:id="10" w:name="_Toc28359013"/>
      <w:bookmarkStart w:id="11" w:name="_Toc35393630"/>
      <w:bookmarkStart w:id="12" w:name="_Toc28359090"/>
      <w:r>
        <w:rPr>
          <w:rFonts w:hint="eastAsia" w:ascii="宋体" w:hAnsi="宋体" w:cs="宋体"/>
          <w:kern w:val="0"/>
          <w:sz w:val="24"/>
        </w:rPr>
        <w:t>二、申请人的资格要求：</w:t>
      </w:r>
      <w:bookmarkEnd w:id="9"/>
      <w:bookmarkEnd w:id="10"/>
      <w:bookmarkEnd w:id="11"/>
      <w:bookmarkEnd w:id="12"/>
    </w:p>
    <w:p>
      <w:pPr>
        <w:widowControl/>
        <w:shd w:val="clear" w:color="auto" w:fill="FFFFFF"/>
        <w:tabs>
          <w:tab w:val="left" w:pos="4782"/>
        </w:tabs>
        <w:spacing w:line="360" w:lineRule="auto"/>
        <w:rPr>
          <w:rFonts w:ascii="宋体" w:cs="宋体"/>
          <w:kern w:val="0"/>
          <w:sz w:val="24"/>
        </w:rPr>
      </w:pPr>
      <w:bookmarkStart w:id="13" w:name="_Toc35393631"/>
      <w:bookmarkStart w:id="14" w:name="_Toc28359014"/>
      <w:bookmarkStart w:id="15" w:name="_Toc35393800"/>
      <w:bookmarkStart w:id="16" w:name="_Toc28359091"/>
      <w:r>
        <w:rPr>
          <w:rFonts w:hint="eastAsia" w:ascii="宋体" w:hAnsi="宋体" w:cs="宋体"/>
          <w:kern w:val="0"/>
          <w:sz w:val="24"/>
        </w:rPr>
        <w:t>资格要求：</w:t>
      </w:r>
    </w:p>
    <w:p>
      <w:pPr>
        <w:widowControl/>
        <w:shd w:val="clear" w:color="auto" w:fill="FFFFFF"/>
        <w:tabs>
          <w:tab w:val="left" w:pos="4782"/>
        </w:tabs>
        <w:spacing w:line="360" w:lineRule="auto"/>
        <w:rPr>
          <w:rFonts w:ascii="宋体" w:cs="宋体"/>
          <w:kern w:val="0"/>
          <w:sz w:val="24"/>
        </w:rPr>
      </w:pPr>
      <w:r>
        <w:rPr>
          <w:rFonts w:ascii="宋体" w:hAnsi="宋体" w:cs="宋体"/>
          <w:kern w:val="0"/>
          <w:sz w:val="24"/>
        </w:rPr>
        <w:t>1</w:t>
      </w:r>
      <w:r>
        <w:rPr>
          <w:rFonts w:hint="eastAsia" w:ascii="宋体" w:hAnsi="宋体" w:cs="宋体"/>
          <w:kern w:val="0"/>
          <w:sz w:val="24"/>
        </w:rPr>
        <w:t>、符合《中华人民共和国政府采购法》第二十二条规定；</w:t>
      </w:r>
    </w:p>
    <w:p>
      <w:pPr>
        <w:widowControl/>
        <w:shd w:val="clear" w:color="auto" w:fill="FFFFFF"/>
        <w:tabs>
          <w:tab w:val="left" w:pos="4782"/>
        </w:tabs>
        <w:spacing w:line="360" w:lineRule="auto"/>
        <w:rPr>
          <w:rFonts w:hint="eastAsia" w:ascii="宋体" w:hAnsi="宋体" w:eastAsia="宋体"/>
          <w:color w:val="auto"/>
          <w:kern w:val="0"/>
          <w:sz w:val="24"/>
          <w:lang w:eastAsia="zh-CN"/>
        </w:rPr>
      </w:pPr>
      <w:r>
        <w:rPr>
          <w:rFonts w:ascii="宋体" w:hAnsi="宋体" w:cs="宋体"/>
          <w:kern w:val="0"/>
          <w:sz w:val="24"/>
        </w:rPr>
        <w:t>2</w:t>
      </w:r>
      <w:r>
        <w:rPr>
          <w:rFonts w:hint="eastAsia" w:ascii="宋体" w:hAnsi="宋体" w:cs="宋体"/>
          <w:kern w:val="0"/>
          <w:sz w:val="24"/>
        </w:rPr>
        <w:t>、投标人须具备独立法人资格</w:t>
      </w:r>
      <w:r>
        <w:rPr>
          <w:rFonts w:ascii="宋体" w:cs="宋体"/>
          <w:kern w:val="0"/>
          <w:sz w:val="24"/>
        </w:rPr>
        <w:t>,</w:t>
      </w:r>
      <w:r>
        <w:rPr>
          <w:rFonts w:hint="eastAsia" w:ascii="宋体" w:hAnsi="宋体" w:cs="宋体"/>
          <w:kern w:val="0"/>
          <w:sz w:val="24"/>
        </w:rPr>
        <w:t>具有合法有效营业执照、组织机构代码证、税务登记证</w:t>
      </w:r>
      <w:r>
        <w:rPr>
          <w:rFonts w:hint="eastAsia" w:ascii="宋体" w:hAnsi="宋体" w:cs="宋体"/>
          <w:color w:val="auto"/>
          <w:kern w:val="0"/>
          <w:sz w:val="24"/>
        </w:rPr>
        <w:t>（或三证合一证书）</w:t>
      </w:r>
      <w:r>
        <w:rPr>
          <w:rFonts w:hint="eastAsia" w:ascii="宋体" w:hAnsi="宋体" w:cs="宋体"/>
          <w:color w:val="auto"/>
          <w:kern w:val="0"/>
          <w:sz w:val="24"/>
          <w:lang w:eastAsia="zh-CN"/>
        </w:rPr>
        <w:t>。</w:t>
      </w:r>
    </w:p>
    <w:p>
      <w:pPr>
        <w:rPr>
          <w:rFonts w:hint="default"/>
          <w:lang w:val="en-US" w:eastAsia="zh-CN"/>
        </w:rPr>
      </w:pPr>
      <w:r>
        <w:rPr>
          <w:rFonts w:hint="eastAsia" w:ascii="宋体" w:hAnsi="宋体"/>
          <w:color w:val="auto"/>
          <w:kern w:val="0"/>
          <w:sz w:val="24"/>
          <w:lang w:val="en-US" w:eastAsia="zh-CN"/>
        </w:rPr>
        <w:t>3、本项目只接受采购人和评审专家推荐的企业投标（采购人和评委推荐名单：安徽浩恩农业科技有限公司、北京纳特瑞生物防治服务有限公司、六安市思硕绿色防控有限公司、泉州市绿普森生物科技有限公司；本项目只允许推荐名单内单位报名）。</w:t>
      </w:r>
    </w:p>
    <w:p>
      <w:pPr>
        <w:widowControl/>
        <w:shd w:val="clear" w:color="auto" w:fill="FFFFFF"/>
        <w:tabs>
          <w:tab w:val="left" w:pos="4782"/>
        </w:tabs>
        <w:spacing w:line="360" w:lineRule="auto"/>
        <w:rPr>
          <w:rFonts w:ascii="宋体" w:cs="宋体"/>
          <w:color w:val="auto"/>
          <w:kern w:val="0"/>
          <w:sz w:val="24"/>
        </w:rPr>
      </w:pPr>
      <w:r>
        <w:rPr>
          <w:rFonts w:hint="eastAsia" w:ascii="宋体" w:hAnsi="宋体" w:cs="宋体"/>
          <w:color w:val="auto"/>
          <w:kern w:val="0"/>
          <w:sz w:val="24"/>
        </w:rPr>
        <w:t>三、获取询价文件</w:t>
      </w:r>
      <w:bookmarkEnd w:id="13"/>
      <w:bookmarkEnd w:id="14"/>
      <w:bookmarkEnd w:id="15"/>
      <w:bookmarkEnd w:id="16"/>
      <w:r>
        <w:rPr>
          <w:rFonts w:ascii="宋体" w:cs="宋体"/>
          <w:color w:val="auto"/>
          <w:kern w:val="0"/>
          <w:sz w:val="24"/>
        </w:rPr>
        <w:tab/>
      </w:r>
    </w:p>
    <w:p>
      <w:pPr>
        <w:widowControl/>
        <w:shd w:val="clear" w:color="auto" w:fill="FFFFFF"/>
        <w:spacing w:line="360" w:lineRule="auto"/>
        <w:rPr>
          <w:rFonts w:ascii="宋体" w:cs="宋体"/>
          <w:color w:val="auto"/>
          <w:kern w:val="0"/>
          <w:sz w:val="24"/>
        </w:rPr>
      </w:pPr>
      <w:r>
        <w:rPr>
          <w:rFonts w:hint="eastAsia" w:ascii="宋体" w:hAnsi="宋体" w:cs="宋体"/>
          <w:color w:val="auto"/>
          <w:kern w:val="0"/>
          <w:sz w:val="24"/>
        </w:rPr>
        <w:t>时间：</w:t>
      </w:r>
      <w:r>
        <w:rPr>
          <w:rFonts w:ascii="宋体" w:hAnsi="宋体" w:cs="宋体"/>
          <w:b/>
          <w:color w:val="auto"/>
          <w:kern w:val="0"/>
          <w:sz w:val="24"/>
        </w:rPr>
        <w:t>2021</w:t>
      </w:r>
      <w:r>
        <w:rPr>
          <w:rFonts w:hint="eastAsia" w:ascii="宋体" w:hAnsi="宋体" w:cs="宋体"/>
          <w:b/>
          <w:color w:val="auto"/>
          <w:kern w:val="0"/>
          <w:sz w:val="24"/>
        </w:rPr>
        <w:t>年</w:t>
      </w:r>
      <w:r>
        <w:rPr>
          <w:rFonts w:hint="eastAsia" w:ascii="宋体" w:hAnsi="宋体" w:cs="宋体"/>
          <w:b/>
          <w:color w:val="auto"/>
          <w:kern w:val="0"/>
          <w:sz w:val="24"/>
          <w:lang w:val="en-US" w:eastAsia="zh-CN"/>
        </w:rPr>
        <w:t>10</w:t>
      </w:r>
      <w:r>
        <w:rPr>
          <w:rFonts w:hint="eastAsia" w:ascii="宋体" w:hAnsi="宋体" w:cs="宋体"/>
          <w:b/>
          <w:color w:val="auto"/>
          <w:kern w:val="0"/>
          <w:sz w:val="24"/>
        </w:rPr>
        <w:t>月</w:t>
      </w:r>
      <w:r>
        <w:rPr>
          <w:rFonts w:hint="eastAsia" w:ascii="宋体" w:hAnsi="宋体" w:cs="宋体"/>
          <w:b/>
          <w:color w:val="auto"/>
          <w:kern w:val="0"/>
          <w:sz w:val="24"/>
          <w:lang w:val="en-US" w:eastAsia="zh-CN"/>
        </w:rPr>
        <w:t>13</w:t>
      </w:r>
      <w:r>
        <w:rPr>
          <w:rFonts w:hint="eastAsia" w:ascii="宋体" w:hAnsi="宋体" w:cs="宋体"/>
          <w:b/>
          <w:color w:val="auto"/>
          <w:kern w:val="0"/>
          <w:sz w:val="24"/>
        </w:rPr>
        <w:t>日至</w:t>
      </w:r>
      <w:r>
        <w:rPr>
          <w:rFonts w:ascii="宋体" w:hAnsi="宋体" w:cs="宋体"/>
          <w:b/>
          <w:color w:val="auto"/>
          <w:kern w:val="0"/>
          <w:sz w:val="24"/>
        </w:rPr>
        <w:t>2021</w:t>
      </w:r>
      <w:r>
        <w:rPr>
          <w:rFonts w:hint="eastAsia" w:ascii="宋体" w:hAnsi="宋体" w:cs="宋体"/>
          <w:b/>
          <w:color w:val="auto"/>
          <w:kern w:val="0"/>
          <w:sz w:val="24"/>
        </w:rPr>
        <w:t>年</w:t>
      </w:r>
      <w:r>
        <w:rPr>
          <w:rFonts w:hint="eastAsia" w:ascii="宋体" w:hAnsi="宋体" w:cs="宋体"/>
          <w:b/>
          <w:color w:val="auto"/>
          <w:kern w:val="0"/>
          <w:sz w:val="24"/>
          <w:lang w:val="en-US" w:eastAsia="zh-CN"/>
        </w:rPr>
        <w:t>10</w:t>
      </w:r>
      <w:r>
        <w:rPr>
          <w:rFonts w:hint="eastAsia" w:ascii="宋体" w:hAnsi="宋体" w:cs="宋体"/>
          <w:b/>
          <w:color w:val="auto"/>
          <w:kern w:val="0"/>
          <w:sz w:val="24"/>
        </w:rPr>
        <w:t>月</w:t>
      </w:r>
      <w:r>
        <w:rPr>
          <w:rFonts w:hint="eastAsia" w:ascii="宋体" w:hAnsi="宋体" w:cs="宋体"/>
          <w:b/>
          <w:color w:val="auto"/>
          <w:kern w:val="0"/>
          <w:sz w:val="24"/>
          <w:lang w:val="en-US" w:eastAsia="zh-CN"/>
        </w:rPr>
        <w:t>18</w:t>
      </w:r>
      <w:r>
        <w:rPr>
          <w:rFonts w:hint="eastAsia" w:ascii="宋体" w:hAnsi="宋体" w:cs="宋体"/>
          <w:b/>
          <w:color w:val="auto"/>
          <w:kern w:val="0"/>
          <w:sz w:val="24"/>
        </w:rPr>
        <w:t>日</w:t>
      </w:r>
    </w:p>
    <w:p>
      <w:pPr>
        <w:widowControl/>
        <w:shd w:val="clear" w:color="auto" w:fill="FFFFFF"/>
        <w:spacing w:line="360" w:lineRule="auto"/>
        <w:rPr>
          <w:rFonts w:ascii="宋体" w:cs="宋体"/>
          <w:color w:val="auto"/>
          <w:kern w:val="0"/>
          <w:sz w:val="24"/>
        </w:rPr>
      </w:pPr>
      <w:r>
        <w:rPr>
          <w:rFonts w:hint="eastAsia" w:ascii="宋体" w:hAnsi="宋体" w:cs="宋体"/>
          <w:color w:val="auto"/>
          <w:kern w:val="0"/>
          <w:sz w:val="24"/>
        </w:rPr>
        <w:t>地点：天长市天弘御景公寓楼西侧</w:t>
      </w:r>
      <w:r>
        <w:rPr>
          <w:rFonts w:ascii="宋体" w:hAnsi="宋体" w:cs="宋体"/>
          <w:color w:val="auto"/>
          <w:kern w:val="0"/>
          <w:sz w:val="24"/>
        </w:rPr>
        <w:t>6</w:t>
      </w:r>
      <w:r>
        <w:rPr>
          <w:rFonts w:hint="eastAsia" w:ascii="宋体" w:hAnsi="宋体" w:cs="宋体"/>
          <w:color w:val="auto"/>
          <w:kern w:val="0"/>
          <w:sz w:val="24"/>
        </w:rPr>
        <w:t>楼</w:t>
      </w:r>
    </w:p>
    <w:p>
      <w:pPr>
        <w:widowControl/>
        <w:shd w:val="clear" w:color="auto" w:fill="FFFFFF"/>
        <w:spacing w:line="360" w:lineRule="auto"/>
        <w:rPr>
          <w:rFonts w:ascii="宋体" w:cs="宋体"/>
          <w:color w:val="auto"/>
          <w:kern w:val="0"/>
          <w:sz w:val="24"/>
        </w:rPr>
      </w:pPr>
      <w:r>
        <w:rPr>
          <w:rFonts w:hint="eastAsia" w:ascii="宋体" w:hAnsi="宋体" w:cs="宋体"/>
          <w:color w:val="auto"/>
          <w:kern w:val="0"/>
          <w:sz w:val="24"/>
        </w:rPr>
        <w:t>售价：</w:t>
      </w:r>
      <w:r>
        <w:rPr>
          <w:rFonts w:ascii="宋体" w:cs="宋体"/>
          <w:color w:val="auto"/>
          <w:kern w:val="0"/>
          <w:sz w:val="24"/>
        </w:rPr>
        <w:t>0</w:t>
      </w:r>
      <w:r>
        <w:rPr>
          <w:rFonts w:hint="eastAsia" w:ascii="宋体" w:hAnsi="宋体" w:cs="宋体"/>
          <w:color w:val="auto"/>
          <w:kern w:val="0"/>
          <w:sz w:val="24"/>
        </w:rPr>
        <w:t>元</w:t>
      </w:r>
    </w:p>
    <w:p>
      <w:pPr>
        <w:widowControl/>
        <w:shd w:val="clear" w:color="auto" w:fill="FFFFFF"/>
        <w:spacing w:line="360" w:lineRule="auto"/>
        <w:rPr>
          <w:rFonts w:ascii="宋体" w:cs="宋体"/>
          <w:color w:val="auto"/>
          <w:kern w:val="0"/>
          <w:sz w:val="24"/>
        </w:rPr>
      </w:pPr>
      <w:bookmarkStart w:id="17" w:name="_Toc35393801"/>
      <w:bookmarkStart w:id="18" w:name="_Toc35393632"/>
      <w:bookmarkStart w:id="19" w:name="_Toc28359092"/>
      <w:bookmarkStart w:id="20" w:name="_Toc28359015"/>
      <w:r>
        <w:rPr>
          <w:rFonts w:hint="eastAsia" w:ascii="宋体" w:hAnsi="宋体" w:cs="宋体"/>
          <w:color w:val="auto"/>
          <w:kern w:val="0"/>
          <w:sz w:val="24"/>
        </w:rPr>
        <w:t>四、响应文件提交</w:t>
      </w:r>
      <w:bookmarkEnd w:id="17"/>
      <w:bookmarkEnd w:id="18"/>
      <w:bookmarkEnd w:id="19"/>
      <w:bookmarkEnd w:id="20"/>
    </w:p>
    <w:p>
      <w:pPr>
        <w:widowControl/>
        <w:shd w:val="clear" w:color="auto" w:fill="FFFFFF"/>
        <w:spacing w:line="360" w:lineRule="auto"/>
        <w:rPr>
          <w:rFonts w:ascii="宋体" w:cs="宋体"/>
          <w:color w:val="auto"/>
          <w:kern w:val="0"/>
          <w:sz w:val="24"/>
        </w:rPr>
      </w:pPr>
      <w:r>
        <w:rPr>
          <w:rFonts w:hint="eastAsia" w:ascii="宋体" w:hAnsi="宋体" w:cs="宋体"/>
          <w:color w:val="auto"/>
          <w:kern w:val="0"/>
          <w:sz w:val="24"/>
        </w:rPr>
        <w:t>截止时间：</w:t>
      </w:r>
      <w:r>
        <w:rPr>
          <w:rFonts w:ascii="宋体" w:hAnsi="宋体" w:cs="宋体"/>
          <w:color w:val="auto"/>
          <w:kern w:val="0"/>
          <w:sz w:val="24"/>
        </w:rPr>
        <w:t xml:space="preserve"> </w:t>
      </w:r>
      <w:r>
        <w:rPr>
          <w:rFonts w:ascii="宋体" w:hAnsi="宋体" w:cs="宋体"/>
          <w:b/>
          <w:color w:val="auto"/>
          <w:kern w:val="0"/>
          <w:sz w:val="24"/>
        </w:rPr>
        <w:t>2021</w:t>
      </w:r>
      <w:r>
        <w:rPr>
          <w:rFonts w:hint="eastAsia" w:ascii="宋体" w:hAnsi="宋体" w:cs="宋体"/>
          <w:b/>
          <w:color w:val="auto"/>
          <w:kern w:val="0"/>
          <w:sz w:val="24"/>
        </w:rPr>
        <w:t>年</w:t>
      </w:r>
      <w:r>
        <w:rPr>
          <w:rFonts w:hint="eastAsia" w:ascii="宋体" w:hAnsi="宋体" w:cs="宋体"/>
          <w:b/>
          <w:color w:val="auto"/>
          <w:kern w:val="0"/>
          <w:sz w:val="24"/>
          <w:lang w:val="en-US" w:eastAsia="zh-CN"/>
        </w:rPr>
        <w:t>10</w:t>
      </w:r>
      <w:r>
        <w:rPr>
          <w:rFonts w:hint="eastAsia" w:ascii="宋体" w:hAnsi="宋体" w:cs="宋体"/>
          <w:b/>
          <w:color w:val="auto"/>
          <w:kern w:val="0"/>
          <w:sz w:val="24"/>
        </w:rPr>
        <w:t>月</w:t>
      </w:r>
      <w:r>
        <w:rPr>
          <w:rFonts w:hint="eastAsia" w:ascii="宋体" w:hAnsi="宋体" w:cs="宋体"/>
          <w:b/>
          <w:color w:val="auto"/>
          <w:kern w:val="0"/>
          <w:sz w:val="24"/>
          <w:lang w:val="en-US" w:eastAsia="zh-CN"/>
        </w:rPr>
        <w:t>18</w:t>
      </w:r>
      <w:r>
        <w:rPr>
          <w:rFonts w:hint="eastAsia" w:ascii="宋体" w:hAnsi="宋体" w:cs="宋体"/>
          <w:b/>
          <w:color w:val="auto"/>
          <w:kern w:val="0"/>
          <w:sz w:val="24"/>
        </w:rPr>
        <w:t>日</w:t>
      </w:r>
      <w:r>
        <w:rPr>
          <w:rFonts w:hint="eastAsia" w:ascii="宋体" w:hAnsi="宋体" w:cs="宋体"/>
          <w:b/>
          <w:color w:val="auto"/>
          <w:kern w:val="0"/>
          <w:sz w:val="24"/>
          <w:lang w:val="en-US" w:eastAsia="zh-CN"/>
        </w:rPr>
        <w:t>09</w:t>
      </w:r>
      <w:r>
        <w:rPr>
          <w:rFonts w:hint="eastAsia" w:ascii="宋体" w:hAnsi="宋体" w:cs="宋体"/>
          <w:b/>
          <w:color w:val="auto"/>
          <w:kern w:val="0"/>
          <w:sz w:val="24"/>
        </w:rPr>
        <w:t>点</w:t>
      </w:r>
      <w:r>
        <w:rPr>
          <w:rFonts w:ascii="宋体" w:cs="宋体"/>
          <w:b/>
          <w:color w:val="auto"/>
          <w:kern w:val="0"/>
          <w:sz w:val="24"/>
        </w:rPr>
        <w:t>00</w:t>
      </w:r>
      <w:r>
        <w:rPr>
          <w:rFonts w:hint="eastAsia" w:ascii="宋体" w:hAnsi="宋体" w:cs="宋体"/>
          <w:b/>
          <w:color w:val="auto"/>
          <w:kern w:val="0"/>
          <w:sz w:val="24"/>
        </w:rPr>
        <w:t>分</w:t>
      </w:r>
      <w:r>
        <w:rPr>
          <w:rFonts w:hint="eastAsia" w:ascii="宋体" w:hAnsi="宋体" w:cs="宋体"/>
          <w:color w:val="auto"/>
          <w:kern w:val="0"/>
          <w:sz w:val="24"/>
        </w:rPr>
        <w:t>（北京时间）（从询价文件开始发出之日起至供应商提交首次响应文件截止之日止不得少于</w:t>
      </w:r>
      <w:r>
        <w:rPr>
          <w:rFonts w:ascii="宋体" w:hAnsi="宋体" w:cs="宋体"/>
          <w:color w:val="auto"/>
          <w:kern w:val="0"/>
          <w:sz w:val="24"/>
        </w:rPr>
        <w:t>3</w:t>
      </w:r>
      <w:r>
        <w:rPr>
          <w:rFonts w:hint="eastAsia" w:ascii="宋体" w:hAnsi="宋体" w:cs="宋体"/>
          <w:color w:val="auto"/>
          <w:kern w:val="0"/>
          <w:sz w:val="24"/>
        </w:rPr>
        <w:t>个工作日）</w:t>
      </w:r>
    </w:p>
    <w:p>
      <w:pPr>
        <w:widowControl/>
        <w:shd w:val="clear" w:color="auto" w:fill="FFFFFF"/>
        <w:spacing w:line="360" w:lineRule="auto"/>
        <w:rPr>
          <w:rFonts w:ascii="宋体" w:cs="宋体"/>
          <w:color w:val="auto"/>
          <w:kern w:val="0"/>
          <w:sz w:val="24"/>
        </w:rPr>
      </w:pPr>
      <w:r>
        <w:rPr>
          <w:rFonts w:hint="eastAsia" w:ascii="宋体" w:hAnsi="宋体" w:cs="宋体"/>
          <w:color w:val="auto"/>
          <w:kern w:val="0"/>
          <w:sz w:val="24"/>
        </w:rPr>
        <w:t>地点：</w:t>
      </w:r>
      <w:r>
        <w:rPr>
          <w:rFonts w:hint="eastAsia" w:ascii="宋体" w:hAnsi="宋体" w:cs="宋体"/>
          <w:color w:val="auto"/>
          <w:kern w:val="0"/>
          <w:sz w:val="24"/>
          <w:lang w:eastAsia="zh-CN"/>
        </w:rPr>
        <w:t>天长市农业科技推广中心</w:t>
      </w:r>
      <w:r>
        <w:rPr>
          <w:rFonts w:hint="eastAsia" w:ascii="宋体" w:hAnsi="宋体" w:cs="宋体"/>
          <w:color w:val="auto"/>
          <w:kern w:val="0"/>
          <w:sz w:val="24"/>
          <w:lang w:val="en-US" w:eastAsia="zh-CN"/>
        </w:rPr>
        <w:t>三</w:t>
      </w:r>
      <w:r>
        <w:rPr>
          <w:rFonts w:hint="eastAsia" w:ascii="宋体" w:hAnsi="宋体" w:cs="宋体"/>
          <w:color w:val="auto"/>
          <w:kern w:val="0"/>
          <w:sz w:val="24"/>
        </w:rPr>
        <w:t>楼会议室</w:t>
      </w:r>
      <w:bookmarkStart w:id="27" w:name="_GoBack"/>
      <w:bookmarkEnd w:id="27"/>
    </w:p>
    <w:p>
      <w:pPr>
        <w:widowControl/>
        <w:shd w:val="clear" w:color="auto" w:fill="FFFFFF"/>
        <w:spacing w:line="360" w:lineRule="auto"/>
        <w:rPr>
          <w:rFonts w:ascii="宋体" w:cs="宋体"/>
          <w:color w:val="auto"/>
          <w:kern w:val="0"/>
          <w:sz w:val="24"/>
        </w:rPr>
      </w:pPr>
      <w:bookmarkStart w:id="21" w:name="_Toc35393802"/>
      <w:bookmarkStart w:id="22" w:name="_Toc28359016"/>
      <w:bookmarkStart w:id="23" w:name="_Toc28359093"/>
      <w:bookmarkStart w:id="24" w:name="_Toc35393633"/>
      <w:r>
        <w:rPr>
          <w:rFonts w:hint="eastAsia" w:ascii="宋体" w:hAnsi="宋体" w:cs="宋体"/>
          <w:color w:val="auto"/>
          <w:kern w:val="0"/>
          <w:sz w:val="24"/>
        </w:rPr>
        <w:t>五、开启</w:t>
      </w:r>
      <w:bookmarkEnd w:id="21"/>
      <w:bookmarkEnd w:id="22"/>
      <w:bookmarkEnd w:id="23"/>
      <w:bookmarkEnd w:id="24"/>
      <w:r>
        <w:rPr>
          <w:rFonts w:hint="eastAsia" w:ascii="宋体" w:hAnsi="宋体" w:cs="宋体"/>
          <w:color w:val="auto"/>
          <w:kern w:val="0"/>
          <w:sz w:val="24"/>
        </w:rPr>
        <w:t>时间：</w:t>
      </w:r>
      <w:r>
        <w:rPr>
          <w:rFonts w:ascii="宋体" w:hAnsi="宋体" w:cs="宋体"/>
          <w:b/>
          <w:color w:val="auto"/>
          <w:kern w:val="0"/>
          <w:sz w:val="24"/>
        </w:rPr>
        <w:t>2021</w:t>
      </w:r>
      <w:r>
        <w:rPr>
          <w:rFonts w:hint="eastAsia" w:ascii="宋体" w:hAnsi="宋体" w:cs="宋体"/>
          <w:b/>
          <w:color w:val="auto"/>
          <w:kern w:val="0"/>
          <w:sz w:val="24"/>
        </w:rPr>
        <w:t>年</w:t>
      </w:r>
      <w:r>
        <w:rPr>
          <w:rFonts w:hint="eastAsia" w:ascii="宋体" w:hAnsi="宋体" w:cs="宋体"/>
          <w:b/>
          <w:color w:val="auto"/>
          <w:kern w:val="0"/>
          <w:sz w:val="24"/>
          <w:lang w:val="en-US" w:eastAsia="zh-CN"/>
        </w:rPr>
        <w:t>10</w:t>
      </w:r>
      <w:r>
        <w:rPr>
          <w:rFonts w:hint="eastAsia" w:ascii="宋体" w:hAnsi="宋体" w:cs="宋体"/>
          <w:b/>
          <w:color w:val="auto"/>
          <w:kern w:val="0"/>
          <w:sz w:val="24"/>
        </w:rPr>
        <w:t>月</w:t>
      </w:r>
      <w:r>
        <w:rPr>
          <w:rFonts w:hint="eastAsia" w:ascii="宋体" w:hAnsi="宋体" w:cs="宋体"/>
          <w:b/>
          <w:color w:val="auto"/>
          <w:kern w:val="0"/>
          <w:sz w:val="24"/>
          <w:lang w:val="en-US" w:eastAsia="zh-CN"/>
        </w:rPr>
        <w:t>18</w:t>
      </w:r>
      <w:r>
        <w:rPr>
          <w:rFonts w:hint="eastAsia" w:ascii="宋体" w:hAnsi="宋体" w:cs="宋体"/>
          <w:b/>
          <w:color w:val="auto"/>
          <w:kern w:val="0"/>
          <w:sz w:val="24"/>
        </w:rPr>
        <w:t>日</w:t>
      </w:r>
      <w:r>
        <w:rPr>
          <w:rFonts w:hint="eastAsia" w:ascii="宋体" w:hAnsi="宋体" w:cs="宋体"/>
          <w:b/>
          <w:color w:val="auto"/>
          <w:kern w:val="0"/>
          <w:sz w:val="24"/>
          <w:lang w:val="en-US" w:eastAsia="zh-CN"/>
        </w:rPr>
        <w:t>09</w:t>
      </w:r>
      <w:r>
        <w:rPr>
          <w:rFonts w:hint="eastAsia" w:ascii="宋体" w:hAnsi="宋体" w:cs="宋体"/>
          <w:b/>
          <w:color w:val="auto"/>
          <w:kern w:val="0"/>
          <w:sz w:val="24"/>
        </w:rPr>
        <w:t>点</w:t>
      </w:r>
      <w:r>
        <w:rPr>
          <w:rFonts w:ascii="宋体" w:cs="宋体"/>
          <w:b/>
          <w:color w:val="auto"/>
          <w:kern w:val="0"/>
          <w:sz w:val="24"/>
        </w:rPr>
        <w:t>00</w:t>
      </w:r>
      <w:r>
        <w:rPr>
          <w:rFonts w:hint="eastAsia" w:ascii="宋体" w:hAnsi="宋体" w:cs="宋体"/>
          <w:b/>
          <w:color w:val="auto"/>
          <w:kern w:val="0"/>
          <w:sz w:val="24"/>
        </w:rPr>
        <w:t>分</w:t>
      </w:r>
      <w:r>
        <w:rPr>
          <w:rFonts w:hint="eastAsia" w:ascii="宋体" w:hAnsi="宋体" w:cs="宋体"/>
          <w:color w:val="auto"/>
          <w:kern w:val="0"/>
          <w:sz w:val="24"/>
        </w:rPr>
        <w:t>（北京时间）</w:t>
      </w:r>
    </w:p>
    <w:p>
      <w:pPr>
        <w:widowControl/>
        <w:shd w:val="clear" w:color="auto" w:fill="FFFFFF"/>
        <w:spacing w:line="360" w:lineRule="auto"/>
        <w:rPr>
          <w:rFonts w:ascii="宋体" w:cs="宋体"/>
          <w:color w:val="000000"/>
          <w:kern w:val="0"/>
          <w:sz w:val="24"/>
        </w:rPr>
      </w:pPr>
      <w:r>
        <w:rPr>
          <w:rFonts w:hint="eastAsia" w:ascii="宋体" w:hAnsi="宋体" w:cs="宋体"/>
          <w:kern w:val="0"/>
          <w:sz w:val="24"/>
        </w:rPr>
        <w:t>地点：</w:t>
      </w:r>
      <w:r>
        <w:rPr>
          <w:rFonts w:hint="eastAsia" w:ascii="宋体" w:hAnsi="宋体" w:cs="宋体"/>
          <w:color w:val="000000"/>
          <w:kern w:val="0"/>
          <w:sz w:val="24"/>
          <w:lang w:eastAsia="zh-CN"/>
        </w:rPr>
        <w:t>天长市农业科技推广中心</w:t>
      </w:r>
      <w:r>
        <w:rPr>
          <w:rFonts w:hint="eastAsia" w:ascii="宋体" w:hAnsi="宋体" w:cs="宋体"/>
          <w:color w:val="000000"/>
          <w:kern w:val="0"/>
          <w:sz w:val="24"/>
          <w:lang w:val="en-US" w:eastAsia="zh-CN"/>
        </w:rPr>
        <w:t>三</w:t>
      </w:r>
      <w:r>
        <w:rPr>
          <w:rFonts w:hint="eastAsia" w:ascii="宋体" w:hAnsi="宋体" w:cs="宋体"/>
          <w:color w:val="000000"/>
          <w:kern w:val="0"/>
          <w:sz w:val="24"/>
        </w:rPr>
        <w:t>楼会议室</w:t>
      </w:r>
    </w:p>
    <w:p>
      <w:pPr>
        <w:widowControl/>
        <w:shd w:val="clear" w:color="auto" w:fill="FFFFFF"/>
        <w:spacing w:line="360" w:lineRule="auto"/>
        <w:rPr>
          <w:rFonts w:ascii="宋体" w:cs="宋体"/>
          <w:kern w:val="0"/>
          <w:sz w:val="24"/>
        </w:rPr>
      </w:pPr>
      <w:r>
        <w:rPr>
          <w:rFonts w:hint="eastAsia" w:ascii="宋体" w:hAnsi="宋体" w:cs="宋体"/>
          <w:kern w:val="0"/>
          <w:sz w:val="24"/>
        </w:rPr>
        <w:t>六、公告期限</w:t>
      </w:r>
    </w:p>
    <w:p>
      <w:pPr>
        <w:widowControl/>
        <w:shd w:val="clear" w:color="auto" w:fill="FFFFFF"/>
        <w:spacing w:line="360" w:lineRule="auto"/>
        <w:rPr>
          <w:rFonts w:ascii="宋体" w:cs="宋体"/>
          <w:kern w:val="0"/>
          <w:sz w:val="24"/>
        </w:rPr>
      </w:pPr>
      <w:r>
        <w:rPr>
          <w:rFonts w:hint="eastAsia" w:ascii="宋体" w:hAnsi="宋体" w:cs="宋体"/>
          <w:kern w:val="0"/>
          <w:sz w:val="24"/>
        </w:rPr>
        <w:t>自本公告发布之日起</w:t>
      </w:r>
      <w:r>
        <w:rPr>
          <w:rFonts w:ascii="宋体" w:hAnsi="宋体" w:cs="宋体"/>
          <w:kern w:val="0"/>
          <w:sz w:val="24"/>
        </w:rPr>
        <w:t>3</w:t>
      </w:r>
      <w:r>
        <w:rPr>
          <w:rFonts w:hint="eastAsia" w:ascii="宋体" w:hAnsi="宋体" w:cs="宋体"/>
          <w:kern w:val="0"/>
          <w:sz w:val="24"/>
        </w:rPr>
        <w:t>个工作日。</w:t>
      </w:r>
    </w:p>
    <w:p>
      <w:pPr>
        <w:pStyle w:val="32"/>
        <w:numPr>
          <w:ilvl w:val="0"/>
          <w:numId w:val="0"/>
        </w:numPr>
        <w:spacing w:before="156" w:after="156"/>
        <w:rPr>
          <w:rFonts w:hint="eastAsia" w:ascii="宋体" w:hAnsi="宋体" w:cs="Lucida Sans Unicode"/>
          <w:lang w:val="en-US" w:eastAsia="zh-CN"/>
        </w:rPr>
      </w:pPr>
      <w:r>
        <w:rPr>
          <w:rFonts w:hint="eastAsia" w:ascii="宋体" w:hAnsi="宋体" w:cs="Lucida Sans Unicode"/>
          <w:lang w:val="en-US" w:eastAsia="zh-CN"/>
        </w:rPr>
        <w:t>七、付款方式</w:t>
      </w:r>
    </w:p>
    <w:p>
      <w:pPr>
        <w:pStyle w:val="32"/>
        <w:numPr>
          <w:ilvl w:val="0"/>
          <w:numId w:val="0"/>
        </w:numPr>
        <w:spacing w:before="156" w:after="156"/>
        <w:rPr>
          <w:rFonts w:hint="eastAsia" w:ascii="宋体" w:hAnsi="宋体" w:cs="Lucida Sans Unicode"/>
          <w:lang w:val="en-US" w:eastAsia="zh-CN"/>
        </w:rPr>
      </w:pPr>
      <w:r>
        <w:rPr>
          <w:rFonts w:hint="eastAsia" w:ascii="宋体" w:hAnsi="宋体" w:cs="Lucida Sans Unicode"/>
          <w:lang w:val="en-US" w:eastAsia="zh-CN"/>
        </w:rPr>
        <w:t>项目通过省级验收合格，并足额缴纳质量保证金后一次支付项目款。</w:t>
      </w:r>
    </w:p>
    <w:p>
      <w:pPr>
        <w:pStyle w:val="32"/>
        <w:numPr>
          <w:ilvl w:val="0"/>
          <w:numId w:val="0"/>
        </w:numPr>
        <w:spacing w:before="156" w:after="156"/>
        <w:rPr>
          <w:rFonts w:hint="eastAsia" w:ascii="宋体" w:hAnsi="宋体" w:cs="Lucida Sans Unicode"/>
          <w:lang w:val="en-US" w:eastAsia="zh-CN"/>
        </w:rPr>
      </w:pPr>
      <w:r>
        <w:rPr>
          <w:rFonts w:hint="eastAsia" w:ascii="宋体" w:hAnsi="宋体" w:cs="Lucida Sans Unicode"/>
          <w:lang w:val="en-US" w:eastAsia="zh-CN"/>
        </w:rPr>
        <w:t>八、质量保证金</w:t>
      </w:r>
    </w:p>
    <w:p>
      <w:pPr>
        <w:pStyle w:val="32"/>
        <w:numPr>
          <w:ilvl w:val="0"/>
          <w:numId w:val="0"/>
        </w:numPr>
        <w:spacing w:before="156" w:after="156"/>
        <w:rPr>
          <w:rFonts w:hint="eastAsia" w:ascii="宋体" w:hAnsi="宋体" w:cs="Lucida Sans Unicode"/>
          <w:lang w:val="en-US" w:eastAsia="zh-CN"/>
        </w:rPr>
      </w:pPr>
      <w:r>
        <w:rPr>
          <w:rFonts w:hint="eastAsia" w:ascii="宋体" w:hAnsi="宋体" w:cs="Lucida Sans Unicode"/>
          <w:lang w:val="en-US" w:eastAsia="zh-CN"/>
        </w:rPr>
        <w:t>支付项目款项前缴纳10%质量保证金（履约保证金可转质量保证金），在保证设备运行完好，数据准确的情况下，无息分二年退还（第一年5%、第二年5%）。</w:t>
      </w:r>
    </w:p>
    <w:p>
      <w:pPr>
        <w:pStyle w:val="32"/>
        <w:numPr>
          <w:ilvl w:val="0"/>
          <w:numId w:val="0"/>
        </w:numPr>
        <w:spacing w:before="156" w:after="156"/>
        <w:rPr>
          <w:rFonts w:hint="eastAsia" w:ascii="宋体" w:hAnsi="宋体" w:eastAsia="宋体" w:cs="Lucida Sans Unicode"/>
          <w:kern w:val="2"/>
          <w:sz w:val="24"/>
          <w:szCs w:val="24"/>
          <w:lang w:val="en-US" w:eastAsia="zh-CN" w:bidi="ar-SA"/>
        </w:rPr>
      </w:pPr>
      <w:r>
        <w:rPr>
          <w:rFonts w:hint="eastAsia" w:ascii="宋体" w:hAnsi="宋体" w:cs="Lucida Sans Unicode"/>
          <w:lang w:val="en-US" w:eastAsia="zh-CN"/>
        </w:rPr>
        <w:t>九、</w:t>
      </w:r>
      <w:r>
        <w:rPr>
          <w:rFonts w:hint="eastAsia" w:ascii="宋体" w:hAnsi="宋体" w:cs="Lucida Sans Unicode"/>
        </w:rPr>
        <w:t>招标代理费</w:t>
      </w:r>
      <w:r>
        <w:rPr>
          <w:rFonts w:hint="eastAsia" w:ascii="宋体" w:hAnsi="宋体" w:cs="Lucida Sans Unicode"/>
          <w:lang w:eastAsia="zh-CN"/>
        </w:rPr>
        <w:t>及其他</w:t>
      </w:r>
    </w:p>
    <w:p>
      <w:pPr>
        <w:widowControl/>
        <w:numPr>
          <w:ilvl w:val="0"/>
          <w:numId w:val="0"/>
        </w:numPr>
        <w:shd w:val="clear" w:color="auto" w:fill="FFFFFF"/>
        <w:spacing w:line="360" w:lineRule="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本次采购招标代理费和评审推荐费用由中标人支付。</w:t>
      </w:r>
    </w:p>
    <w:p>
      <w:pPr>
        <w:widowControl/>
        <w:numPr>
          <w:ilvl w:val="0"/>
          <w:numId w:val="0"/>
        </w:numPr>
        <w:shd w:val="clear" w:color="auto" w:fill="FFFFFF"/>
        <w:spacing w:line="360" w:lineRule="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 xml:space="preserve">招标代理费人民币 </w:t>
      </w:r>
      <w:r>
        <w:rPr>
          <w:rFonts w:hint="eastAsia" w:ascii="宋体" w:hAnsi="宋体" w:cs="宋体"/>
          <w:kern w:val="0"/>
          <w:sz w:val="24"/>
          <w:lang w:val="en-US" w:eastAsia="zh-CN"/>
        </w:rPr>
        <w:t>240</w:t>
      </w:r>
      <w:r>
        <w:rPr>
          <w:rFonts w:hint="eastAsia" w:ascii="宋体" w:hAnsi="宋体" w:eastAsia="宋体" w:cs="宋体"/>
          <w:kern w:val="0"/>
          <w:sz w:val="24"/>
          <w:lang w:val="en-US" w:eastAsia="zh-CN"/>
        </w:rPr>
        <w:t>0元；</w:t>
      </w:r>
    </w:p>
    <w:p>
      <w:pPr>
        <w:widowControl/>
        <w:numPr>
          <w:ilvl w:val="0"/>
          <w:numId w:val="0"/>
        </w:numPr>
        <w:shd w:val="clear" w:color="auto" w:fill="FFFFFF"/>
        <w:spacing w:line="360" w:lineRule="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评审推荐费用</w:t>
      </w:r>
      <w:r>
        <w:rPr>
          <w:rFonts w:hint="eastAsia" w:ascii="宋体" w:hAnsi="宋体" w:cs="宋体"/>
          <w:kern w:val="0"/>
          <w:sz w:val="24"/>
          <w:lang w:val="en-US" w:eastAsia="zh-CN"/>
        </w:rPr>
        <w:t>及评审费</w:t>
      </w:r>
      <w:r>
        <w:rPr>
          <w:rFonts w:hint="eastAsia" w:ascii="宋体" w:hAnsi="宋体" w:eastAsia="宋体" w:cs="宋体"/>
          <w:kern w:val="0"/>
          <w:sz w:val="24"/>
          <w:lang w:val="en-US" w:eastAsia="zh-CN"/>
        </w:rPr>
        <w:t>按实计算，最终以专家签收单为准；</w:t>
      </w:r>
    </w:p>
    <w:p>
      <w:pPr>
        <w:widowControl/>
        <w:numPr>
          <w:ilvl w:val="0"/>
          <w:numId w:val="0"/>
        </w:numPr>
        <w:shd w:val="clear" w:color="auto" w:fill="FFFFFF"/>
        <w:spacing w:line="360" w:lineRule="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上述两项费用由中标单位在领取中标通知书前一次性支付给代理机构。投标人在报价时需考虑此部分费用。</w:t>
      </w:r>
    </w:p>
    <w:p>
      <w:pPr>
        <w:pStyle w:val="8"/>
        <w:numPr>
          <w:ilvl w:val="0"/>
          <w:numId w:val="0"/>
        </w:numPr>
        <w:ind w:leftChars="0"/>
        <w:rPr>
          <w:rFonts w:hint="eastAsia" w:hAnsi="宋体" w:cs="Lucida Sans Unicode"/>
          <w:kern w:val="2"/>
          <w:sz w:val="24"/>
          <w:szCs w:val="24"/>
          <w:lang w:val="en-US" w:eastAsia="zh-CN" w:bidi="ar-SA"/>
        </w:rPr>
      </w:pPr>
      <w:r>
        <w:rPr>
          <w:rFonts w:hint="eastAsia" w:hAnsi="宋体" w:cs="Lucida Sans Unicode"/>
          <w:kern w:val="2"/>
          <w:sz w:val="24"/>
          <w:szCs w:val="24"/>
          <w:lang w:val="en-US" w:eastAsia="zh-CN" w:bidi="ar-SA"/>
        </w:rPr>
        <w:t>十、履约担保</w:t>
      </w:r>
    </w:p>
    <w:p>
      <w:pPr>
        <w:pStyle w:val="47"/>
        <w:spacing w:before="26"/>
        <w:ind w:left="120"/>
        <w:rPr>
          <w:rFonts w:hint="eastAsia" w:ascii="宋体" w:hAnsi="宋体" w:eastAsia="宋体" w:cs="宋体"/>
          <w:sz w:val="24"/>
          <w:szCs w:val="24"/>
        </w:rPr>
      </w:pPr>
      <w:r>
        <w:rPr>
          <w:rFonts w:hint="eastAsia" w:ascii="宋体" w:hAnsi="宋体" w:eastAsia="宋体" w:cs="宋体"/>
          <w:sz w:val="24"/>
          <w:szCs w:val="24"/>
        </w:rPr>
        <w:t>是否收取履约担保：☑收取，□不收取</w:t>
      </w:r>
    </w:p>
    <w:p>
      <w:pPr>
        <w:pStyle w:val="47"/>
        <w:spacing w:before="32" w:line="266" w:lineRule="auto"/>
        <w:ind w:left="120" w:right="86"/>
        <w:rPr>
          <w:rFonts w:hint="eastAsia" w:ascii="宋体" w:hAnsi="宋体" w:eastAsia="宋体" w:cs="宋体"/>
          <w:sz w:val="24"/>
          <w:szCs w:val="24"/>
        </w:rPr>
      </w:pPr>
      <w:r>
        <w:rPr>
          <w:rFonts w:hint="eastAsia" w:ascii="宋体" w:hAnsi="宋体" w:eastAsia="宋体" w:cs="宋体"/>
          <w:sz w:val="24"/>
          <w:szCs w:val="24"/>
        </w:rPr>
        <w:t xml:space="preserve">履约担保的形式：☑银行转账 </w:t>
      </w:r>
    </w:p>
    <w:p>
      <w:pPr>
        <w:pStyle w:val="47"/>
        <w:spacing w:before="3" w:line="266" w:lineRule="auto"/>
        <w:ind w:left="120" w:right="2931"/>
        <w:rPr>
          <w:rFonts w:hint="eastAsia" w:ascii="宋体" w:hAnsi="宋体" w:eastAsia="宋体" w:cs="宋体"/>
          <w:sz w:val="24"/>
          <w:szCs w:val="24"/>
        </w:rPr>
      </w:pPr>
      <w:r>
        <w:rPr>
          <w:rFonts w:hint="eastAsia" w:ascii="宋体" w:hAnsi="宋体" w:eastAsia="宋体" w:cs="宋体"/>
          <w:sz w:val="24"/>
          <w:szCs w:val="24"/>
        </w:rPr>
        <w:t>履约担保的金额：中标合同金额×</w:t>
      </w:r>
      <w:r>
        <w:rPr>
          <w:rFonts w:hint="eastAsia" w:cs="宋体"/>
          <w:sz w:val="24"/>
          <w:szCs w:val="24"/>
          <w:lang w:val="en-US" w:eastAsia="zh-CN"/>
        </w:rPr>
        <w:t>10</w:t>
      </w:r>
      <w:r>
        <w:rPr>
          <w:rFonts w:hint="eastAsia" w:ascii="宋体" w:hAnsi="宋体" w:eastAsia="宋体" w:cs="宋体"/>
          <w:sz w:val="24"/>
          <w:szCs w:val="24"/>
        </w:rPr>
        <w:t xml:space="preserve">% </w:t>
      </w:r>
    </w:p>
    <w:p>
      <w:pPr>
        <w:pStyle w:val="47"/>
        <w:spacing w:before="3" w:line="266" w:lineRule="auto"/>
        <w:ind w:left="120" w:right="2931"/>
        <w:rPr>
          <w:rFonts w:hint="eastAsia" w:ascii="宋体" w:hAnsi="宋体" w:eastAsia="宋体" w:cs="宋体"/>
          <w:sz w:val="24"/>
          <w:szCs w:val="24"/>
          <w:lang w:eastAsia="zh-CN"/>
        </w:rPr>
      </w:pPr>
      <w:r>
        <w:rPr>
          <w:rFonts w:hint="eastAsia" w:ascii="宋体" w:hAnsi="宋体" w:eastAsia="宋体" w:cs="宋体"/>
          <w:sz w:val="24"/>
          <w:szCs w:val="24"/>
        </w:rPr>
        <w:t>收款单位：</w:t>
      </w:r>
      <w:r>
        <w:rPr>
          <w:rFonts w:hint="eastAsia" w:ascii="宋体" w:hAnsi="宋体" w:eastAsia="宋体" w:cs="宋体"/>
          <w:sz w:val="24"/>
          <w:szCs w:val="24"/>
          <w:lang w:eastAsia="zh-CN"/>
        </w:rPr>
        <w:t>天长市农业科技推广中心</w:t>
      </w:r>
    </w:p>
    <w:p>
      <w:pPr>
        <w:pStyle w:val="47"/>
        <w:spacing w:before="3"/>
        <w:ind w:left="120"/>
        <w:rPr>
          <w:rFonts w:hint="eastAsia" w:ascii="宋体" w:hAnsi="宋体" w:eastAsia="宋体" w:cs="宋体"/>
          <w:sz w:val="24"/>
          <w:szCs w:val="24"/>
        </w:rPr>
      </w:pPr>
      <w:r>
        <w:rPr>
          <w:rFonts w:hint="eastAsia" w:ascii="宋体" w:hAnsi="宋体" w:eastAsia="宋体" w:cs="宋体"/>
          <w:sz w:val="24"/>
          <w:szCs w:val="24"/>
        </w:rPr>
        <w:t>开户行、账号：另行通知</w:t>
      </w:r>
    </w:p>
    <w:p>
      <w:pPr>
        <w:pStyle w:val="47"/>
        <w:spacing w:before="31" w:line="268" w:lineRule="auto"/>
        <w:ind w:left="120" w:right="7"/>
        <w:rPr>
          <w:rFonts w:hint="eastAsia" w:ascii="宋体" w:hAnsi="宋体" w:eastAsia="宋体" w:cs="宋体"/>
          <w:sz w:val="24"/>
          <w:szCs w:val="24"/>
        </w:rPr>
      </w:pPr>
      <w:r>
        <w:rPr>
          <w:rFonts w:hint="eastAsia" w:ascii="宋体" w:hAnsi="宋体" w:eastAsia="宋体" w:cs="宋体"/>
          <w:sz w:val="24"/>
          <w:szCs w:val="24"/>
        </w:rPr>
        <w:t xml:space="preserve">缴纳时间：中标单位领取中标通知书后 </w:t>
      </w:r>
      <w:r>
        <w:rPr>
          <w:rFonts w:hint="eastAsia" w:cs="宋体"/>
          <w:sz w:val="24"/>
          <w:szCs w:val="24"/>
          <w:lang w:val="en-US" w:eastAsia="zh-CN"/>
        </w:rPr>
        <w:t>7</w:t>
      </w:r>
      <w:r>
        <w:rPr>
          <w:rFonts w:hint="eastAsia" w:ascii="宋体" w:hAnsi="宋体" w:eastAsia="宋体" w:cs="宋体"/>
          <w:sz w:val="24"/>
          <w:szCs w:val="24"/>
        </w:rPr>
        <w:t>日内缴纳履约保证金。</w:t>
      </w:r>
    </w:p>
    <w:p>
      <w:pPr>
        <w:pStyle w:val="47"/>
        <w:spacing w:line="268" w:lineRule="auto"/>
        <w:ind w:left="120" w:right="-29"/>
        <w:rPr>
          <w:rFonts w:hint="eastAsia" w:ascii="宋体" w:hAnsi="宋体" w:eastAsia="宋体" w:cs="宋体"/>
          <w:spacing w:val="-3"/>
          <w:sz w:val="24"/>
          <w:szCs w:val="24"/>
        </w:rPr>
      </w:pPr>
      <w:r>
        <w:rPr>
          <w:rFonts w:hint="eastAsia" w:ascii="宋体" w:hAnsi="宋体" w:eastAsia="宋体" w:cs="宋体"/>
          <w:spacing w:val="-3"/>
          <w:sz w:val="24"/>
          <w:szCs w:val="24"/>
        </w:rPr>
        <w:t>履约保证金退还方式：采购验收合格后后， 一次性无息退还；</w:t>
      </w:r>
    </w:p>
    <w:p>
      <w:pPr>
        <w:pStyle w:val="47"/>
        <w:spacing w:line="268" w:lineRule="auto"/>
        <w:ind w:left="120" w:right="-29"/>
        <w:rPr>
          <w:sz w:val="24"/>
          <w:szCs w:val="24"/>
        </w:rPr>
      </w:pPr>
      <w:r>
        <w:rPr>
          <w:rFonts w:hint="eastAsia" w:ascii="宋体" w:hAnsi="宋体" w:eastAsia="宋体" w:cs="宋体"/>
          <w:sz w:val="24"/>
          <w:szCs w:val="24"/>
        </w:rPr>
        <w:t>具体要求：另行通知</w:t>
      </w:r>
    </w:p>
    <w:p>
      <w:pPr>
        <w:spacing w:line="480" w:lineRule="exact"/>
        <w:rPr>
          <w:rFonts w:ascii="宋体"/>
          <w:kern w:val="0"/>
          <w:sz w:val="24"/>
        </w:rPr>
      </w:pPr>
      <w:r>
        <w:rPr>
          <w:rFonts w:hint="eastAsia" w:ascii="宋体" w:hAnsi="宋体"/>
          <w:kern w:val="0"/>
          <w:sz w:val="24"/>
          <w:lang w:val="en-US" w:eastAsia="zh-CN"/>
        </w:rPr>
        <w:t>十一</w:t>
      </w:r>
      <w:r>
        <w:rPr>
          <w:rFonts w:hint="eastAsia" w:ascii="宋体" w:hAnsi="宋体"/>
          <w:kern w:val="0"/>
          <w:sz w:val="24"/>
        </w:rPr>
        <w:t>、报价及投标文件要求</w:t>
      </w:r>
    </w:p>
    <w:p>
      <w:pPr>
        <w:spacing w:line="480" w:lineRule="exact"/>
        <w:ind w:firstLine="480" w:firstLineChars="200"/>
        <w:rPr>
          <w:rFonts w:ascii="宋体"/>
          <w:kern w:val="0"/>
          <w:sz w:val="24"/>
        </w:rPr>
      </w:pPr>
      <w:r>
        <w:rPr>
          <w:rFonts w:hint="eastAsia" w:ascii="宋体" w:hAnsi="宋体"/>
          <w:kern w:val="0"/>
          <w:sz w:val="24"/>
        </w:rPr>
        <w:t>一、投标人的法定代表人（或委托代理人）应当参加开标会议，投标人在开标时提供一个档案袋；</w:t>
      </w:r>
      <w:r>
        <w:rPr>
          <w:rFonts w:hint="eastAsia" w:ascii="宋体" w:hAnsi="宋体"/>
          <w:b/>
          <w:sz w:val="24"/>
        </w:rPr>
        <w:t>资格审查所需材料：</w:t>
      </w:r>
    </w:p>
    <w:p>
      <w:pPr>
        <w:spacing w:line="480" w:lineRule="exact"/>
        <w:ind w:firstLine="480" w:firstLineChars="200"/>
        <w:rPr>
          <w:rFonts w:hint="eastAsia" w:ascii="宋体" w:hAnsi="宋体"/>
          <w:kern w:val="0"/>
          <w:sz w:val="24"/>
        </w:rPr>
      </w:pPr>
      <w:r>
        <w:rPr>
          <w:rFonts w:hint="eastAsia" w:ascii="宋体" w:hAnsi="宋体"/>
          <w:kern w:val="0"/>
          <w:sz w:val="24"/>
        </w:rPr>
        <w:t>1、法定代表人证明文件 (或法定代表人授权委托书和委托代理人身份证)；</w:t>
      </w:r>
    </w:p>
    <w:p>
      <w:pPr>
        <w:spacing w:line="480" w:lineRule="exact"/>
        <w:ind w:firstLine="480" w:firstLineChars="200"/>
        <w:rPr>
          <w:rFonts w:hint="eastAsia" w:ascii="宋体" w:hAnsi="宋体"/>
          <w:kern w:val="0"/>
          <w:sz w:val="24"/>
        </w:rPr>
      </w:pPr>
      <w:r>
        <w:rPr>
          <w:rFonts w:hint="eastAsia" w:ascii="宋体" w:hAnsi="宋体"/>
          <w:kern w:val="0"/>
          <w:sz w:val="24"/>
        </w:rPr>
        <w:t>2、企业法人营业执照副本（或三证合一的有效证件）；</w:t>
      </w:r>
    </w:p>
    <w:p>
      <w:pPr>
        <w:spacing w:line="480" w:lineRule="exact"/>
        <w:ind w:firstLine="480" w:firstLineChars="200"/>
        <w:rPr>
          <w:rFonts w:hint="eastAsia" w:ascii="宋体" w:hAnsi="宋体"/>
          <w:kern w:val="0"/>
          <w:sz w:val="24"/>
        </w:rPr>
      </w:pPr>
      <w:r>
        <w:rPr>
          <w:rFonts w:hint="eastAsia" w:ascii="宋体" w:hAnsi="宋体"/>
          <w:kern w:val="0"/>
          <w:sz w:val="24"/>
        </w:rPr>
        <w:t>3、诚信投标承诺书（格式见附件）；</w:t>
      </w:r>
    </w:p>
    <w:p>
      <w:pPr>
        <w:spacing w:line="480" w:lineRule="exact"/>
        <w:ind w:firstLine="480" w:firstLineChars="200"/>
        <w:rPr>
          <w:rFonts w:hint="eastAsia" w:ascii="宋体" w:hAnsi="宋体"/>
          <w:kern w:val="0"/>
          <w:sz w:val="24"/>
        </w:rPr>
      </w:pPr>
      <w:r>
        <w:rPr>
          <w:rFonts w:hint="eastAsia" w:ascii="宋体" w:hAnsi="宋体"/>
          <w:kern w:val="0"/>
          <w:sz w:val="24"/>
        </w:rPr>
        <w:t>4、投标函（格式见附件）；</w:t>
      </w:r>
    </w:p>
    <w:p>
      <w:pPr>
        <w:spacing w:line="480" w:lineRule="exact"/>
        <w:ind w:firstLine="480" w:firstLineChars="200"/>
        <w:rPr>
          <w:rFonts w:hint="eastAsia" w:ascii="宋体" w:hAnsi="宋体"/>
          <w:kern w:val="0"/>
          <w:sz w:val="24"/>
        </w:rPr>
      </w:pPr>
      <w:r>
        <w:rPr>
          <w:rFonts w:hint="eastAsia" w:ascii="宋体" w:hAnsi="宋体"/>
          <w:kern w:val="0"/>
          <w:sz w:val="24"/>
        </w:rPr>
        <w:t>5、分项报价清单（格式见附件）;</w:t>
      </w:r>
    </w:p>
    <w:p>
      <w:pPr>
        <w:spacing w:line="480" w:lineRule="exact"/>
        <w:ind w:firstLine="480" w:firstLineChars="200"/>
        <w:rPr>
          <w:rFonts w:hint="eastAsia" w:ascii="宋体" w:hAnsi="宋体"/>
          <w:kern w:val="0"/>
          <w:sz w:val="24"/>
          <w:lang w:val="en-US" w:eastAsia="zh-CN"/>
        </w:rPr>
      </w:pPr>
      <w:r>
        <w:rPr>
          <w:rFonts w:hint="eastAsia" w:ascii="宋体" w:hAnsi="宋体"/>
          <w:kern w:val="0"/>
          <w:sz w:val="24"/>
          <w:lang w:val="en-US" w:eastAsia="zh-CN"/>
        </w:rPr>
        <w:t>6、技术参数响应表</w:t>
      </w:r>
      <w:r>
        <w:rPr>
          <w:rFonts w:hint="eastAsia" w:ascii="宋体" w:hAnsi="宋体"/>
          <w:kern w:val="0"/>
          <w:sz w:val="24"/>
        </w:rPr>
        <w:t>（格式见附件）;</w:t>
      </w:r>
    </w:p>
    <w:p>
      <w:pPr>
        <w:spacing w:line="480" w:lineRule="exact"/>
        <w:ind w:firstLine="480" w:firstLineChars="200"/>
        <w:rPr>
          <w:rFonts w:hint="eastAsia" w:ascii="宋体" w:hAnsi="宋体"/>
          <w:kern w:val="0"/>
          <w:sz w:val="24"/>
        </w:rPr>
      </w:pPr>
      <w:r>
        <w:rPr>
          <w:rFonts w:hint="eastAsia" w:ascii="宋体" w:hAnsi="宋体"/>
          <w:kern w:val="0"/>
          <w:sz w:val="24"/>
          <w:lang w:val="en-US" w:eastAsia="zh-CN"/>
        </w:rPr>
        <w:t>7</w:t>
      </w:r>
      <w:r>
        <w:rPr>
          <w:rFonts w:hint="eastAsia" w:ascii="宋体" w:hAnsi="宋体"/>
          <w:kern w:val="0"/>
          <w:sz w:val="24"/>
        </w:rPr>
        <w:t>、</w:t>
      </w:r>
      <w:r>
        <w:rPr>
          <w:rFonts w:hint="eastAsia" w:ascii="宋体" w:hAnsi="宋体"/>
          <w:kern w:val="0"/>
          <w:sz w:val="24"/>
          <w:lang w:eastAsia="zh-CN"/>
        </w:rPr>
        <w:t>服务承诺：是否响应交易文件要求的书面说明和服务承诺书（</w:t>
      </w:r>
      <w:r>
        <w:rPr>
          <w:rFonts w:hint="eastAsia" w:ascii="宋体" w:hAnsi="宋体"/>
          <w:kern w:val="0"/>
          <w:sz w:val="24"/>
        </w:rPr>
        <w:t>格式见附件）。</w:t>
      </w:r>
    </w:p>
    <w:p>
      <w:pPr>
        <w:spacing w:line="480" w:lineRule="exact"/>
        <w:ind w:firstLine="480" w:firstLineChars="200"/>
        <w:rPr>
          <w:rFonts w:ascii="宋体"/>
          <w:kern w:val="0"/>
          <w:sz w:val="24"/>
        </w:rPr>
      </w:pPr>
      <w:r>
        <w:rPr>
          <w:rFonts w:hint="eastAsia" w:ascii="宋体" w:hAnsi="宋体"/>
          <w:kern w:val="0"/>
          <w:sz w:val="24"/>
        </w:rPr>
        <w:t>上述资料复印件均须加盖公章，供应商所提交材料的完整与否，直接影响供应商的评审，否则造成的一切风险均由供应商自行承担。</w:t>
      </w:r>
    </w:p>
    <w:p>
      <w:pPr>
        <w:spacing w:line="480" w:lineRule="exact"/>
        <w:ind w:firstLine="480" w:firstLineChars="200"/>
        <w:rPr>
          <w:rFonts w:ascii="宋体"/>
          <w:kern w:val="0"/>
          <w:sz w:val="24"/>
        </w:rPr>
      </w:pPr>
      <w:r>
        <w:rPr>
          <w:rFonts w:hint="eastAsia" w:ascii="宋体" w:hAnsi="宋体"/>
          <w:kern w:val="0"/>
          <w:sz w:val="24"/>
          <w:lang w:val="en-US" w:eastAsia="zh-CN"/>
        </w:rPr>
        <w:t>8</w:t>
      </w:r>
      <w:r>
        <w:rPr>
          <w:rFonts w:hint="eastAsia" w:ascii="宋体" w:hAnsi="宋体"/>
          <w:kern w:val="0"/>
          <w:sz w:val="24"/>
        </w:rPr>
        <w:t>、本次询价只允许有一个方案、一个报价，多方案、多报价的将不被接受。</w:t>
      </w:r>
    </w:p>
    <w:p>
      <w:pPr>
        <w:spacing w:line="480" w:lineRule="exact"/>
        <w:ind w:firstLine="480" w:firstLineChars="200"/>
        <w:rPr>
          <w:rFonts w:ascii="宋体"/>
          <w:kern w:val="0"/>
          <w:sz w:val="24"/>
        </w:rPr>
      </w:pPr>
      <w:r>
        <w:rPr>
          <w:rFonts w:hint="eastAsia" w:ascii="宋体" w:hAnsi="宋体"/>
          <w:kern w:val="0"/>
          <w:sz w:val="24"/>
          <w:lang w:val="en-US" w:eastAsia="zh-CN"/>
        </w:rPr>
        <w:t>9</w:t>
      </w:r>
      <w:r>
        <w:rPr>
          <w:rFonts w:hint="eastAsia" w:ascii="宋体" w:hAnsi="宋体"/>
          <w:kern w:val="0"/>
          <w:sz w:val="24"/>
        </w:rPr>
        <w:t>、编制投标文件时，不得提供虚假技术参数，应按投标产品的实际名称、型号填写真实技术参数值。</w:t>
      </w:r>
    </w:p>
    <w:p>
      <w:pPr>
        <w:spacing w:line="480" w:lineRule="exact"/>
        <w:ind w:firstLine="480" w:firstLineChars="200"/>
        <w:rPr>
          <w:rFonts w:ascii="宋体"/>
          <w:kern w:val="0"/>
          <w:sz w:val="24"/>
        </w:rPr>
      </w:pPr>
      <w:r>
        <w:rPr>
          <w:rFonts w:hint="eastAsia" w:ascii="宋体" w:hAnsi="宋体"/>
          <w:kern w:val="0"/>
          <w:sz w:val="24"/>
          <w:lang w:val="en-US" w:eastAsia="zh-CN"/>
        </w:rPr>
        <w:t>10</w:t>
      </w:r>
      <w:r>
        <w:rPr>
          <w:rFonts w:hint="eastAsia" w:ascii="宋体" w:hAnsi="宋体"/>
          <w:kern w:val="0"/>
          <w:sz w:val="24"/>
        </w:rPr>
        <w:t>、投标人的报价为一次性报价，即其报价均包括检验、运输、税费、招标代理费、等交付采购人使用前所发生的所有费用。</w:t>
      </w:r>
    </w:p>
    <w:p>
      <w:pPr>
        <w:spacing w:line="480" w:lineRule="exact"/>
        <w:ind w:firstLine="480" w:firstLineChars="200"/>
        <w:rPr>
          <w:rFonts w:ascii="宋体"/>
          <w:kern w:val="0"/>
          <w:sz w:val="24"/>
        </w:rPr>
      </w:pPr>
      <w:r>
        <w:rPr>
          <w:rFonts w:hint="eastAsia" w:ascii="宋体" w:hAnsi="宋体"/>
          <w:kern w:val="0"/>
          <w:sz w:val="24"/>
          <w:lang w:val="en-US" w:eastAsia="zh-CN"/>
        </w:rPr>
        <w:t>11</w:t>
      </w:r>
      <w:r>
        <w:rPr>
          <w:rFonts w:hint="eastAsia" w:ascii="宋体" w:hAnsi="宋体"/>
          <w:kern w:val="0"/>
          <w:sz w:val="24"/>
        </w:rPr>
        <w:t>、变更交易方式</w:t>
      </w:r>
    </w:p>
    <w:p>
      <w:pPr>
        <w:spacing w:line="480" w:lineRule="exact"/>
        <w:ind w:firstLine="480" w:firstLineChars="200"/>
        <w:rPr>
          <w:rFonts w:ascii="宋体"/>
          <w:kern w:val="0"/>
          <w:sz w:val="24"/>
        </w:rPr>
      </w:pPr>
      <w:bookmarkStart w:id="25" w:name="_Toc449028872"/>
      <w:r>
        <w:rPr>
          <w:rFonts w:hint="eastAsia" w:ascii="宋体" w:hAnsi="宋体"/>
          <w:kern w:val="0"/>
          <w:sz w:val="24"/>
        </w:rPr>
        <w:t>按照滁州市公管局《招标失败转变采购方式暂行规定》（滁公管【</w:t>
      </w:r>
      <w:r>
        <w:rPr>
          <w:rFonts w:ascii="宋体" w:hAnsi="宋体"/>
          <w:kern w:val="0"/>
          <w:sz w:val="24"/>
        </w:rPr>
        <w:t>2017</w:t>
      </w:r>
      <w:r>
        <w:rPr>
          <w:rFonts w:hint="eastAsia" w:ascii="宋体" w:hAnsi="宋体"/>
          <w:kern w:val="0"/>
          <w:sz w:val="24"/>
        </w:rPr>
        <w:t>】</w:t>
      </w:r>
      <w:r>
        <w:rPr>
          <w:rFonts w:ascii="宋体" w:hAnsi="宋体"/>
          <w:kern w:val="0"/>
          <w:sz w:val="24"/>
        </w:rPr>
        <w:t>4</w:t>
      </w:r>
      <w:r>
        <w:rPr>
          <w:rFonts w:hint="eastAsia" w:ascii="宋体" w:hAnsi="宋体"/>
          <w:kern w:val="0"/>
          <w:sz w:val="24"/>
        </w:rPr>
        <w:t>号）相关规定执行。</w:t>
      </w:r>
      <w:bookmarkEnd w:id="25"/>
    </w:p>
    <w:p>
      <w:pPr>
        <w:spacing w:line="480" w:lineRule="exact"/>
        <w:ind w:firstLine="480" w:firstLineChars="200"/>
        <w:rPr>
          <w:rFonts w:ascii="宋体"/>
          <w:kern w:val="0"/>
          <w:sz w:val="24"/>
        </w:rPr>
      </w:pPr>
      <w:r>
        <w:rPr>
          <w:rFonts w:ascii="宋体" w:hAnsi="宋体"/>
          <w:kern w:val="0"/>
          <w:sz w:val="24"/>
        </w:rPr>
        <w:t>1</w:t>
      </w:r>
      <w:r>
        <w:rPr>
          <w:rFonts w:hint="eastAsia" w:ascii="宋体" w:hAnsi="宋体"/>
          <w:kern w:val="0"/>
          <w:sz w:val="24"/>
          <w:lang w:val="en-US" w:eastAsia="zh-CN"/>
        </w:rPr>
        <w:t>2</w:t>
      </w:r>
      <w:r>
        <w:rPr>
          <w:rFonts w:hint="eastAsia" w:ascii="宋体" w:hAnsi="宋体"/>
          <w:kern w:val="0"/>
          <w:sz w:val="24"/>
        </w:rPr>
        <w:t>、投标有限期：</w:t>
      </w:r>
      <w:r>
        <w:rPr>
          <w:rFonts w:ascii="宋体" w:hAnsi="宋体"/>
          <w:kern w:val="0"/>
          <w:sz w:val="24"/>
        </w:rPr>
        <w:t>60</w:t>
      </w:r>
      <w:r>
        <w:rPr>
          <w:rFonts w:hint="eastAsia" w:ascii="宋体" w:hAnsi="宋体"/>
          <w:kern w:val="0"/>
          <w:sz w:val="24"/>
        </w:rPr>
        <w:t>个日历天。</w:t>
      </w:r>
    </w:p>
    <w:p>
      <w:pPr>
        <w:spacing w:line="480" w:lineRule="exact"/>
        <w:ind w:firstLine="480" w:firstLineChars="200"/>
        <w:rPr>
          <w:rFonts w:ascii="宋体"/>
          <w:kern w:val="0"/>
          <w:sz w:val="24"/>
        </w:rPr>
      </w:pPr>
      <w:r>
        <w:rPr>
          <w:rFonts w:ascii="宋体" w:hAnsi="宋体"/>
          <w:kern w:val="0"/>
          <w:sz w:val="24"/>
        </w:rPr>
        <w:t>1</w:t>
      </w:r>
      <w:r>
        <w:rPr>
          <w:rFonts w:hint="eastAsia" w:ascii="宋体" w:hAnsi="宋体"/>
          <w:kern w:val="0"/>
          <w:sz w:val="24"/>
          <w:lang w:val="en-US" w:eastAsia="zh-CN"/>
        </w:rPr>
        <w:t>3</w:t>
      </w:r>
      <w:r>
        <w:rPr>
          <w:rFonts w:hint="eastAsia" w:ascii="宋体" w:hAnsi="宋体"/>
          <w:kern w:val="0"/>
          <w:sz w:val="24"/>
        </w:rPr>
        <w:t>、该项目采购预算金额：约</w:t>
      </w:r>
      <w:r>
        <w:rPr>
          <w:rFonts w:hint="eastAsia" w:ascii="宋体" w:hAnsi="宋体" w:cs="宋体"/>
          <w:color w:val="000000"/>
          <w:kern w:val="0"/>
          <w:sz w:val="24"/>
          <w:lang w:val="en-US" w:eastAsia="zh-CN"/>
        </w:rPr>
        <w:t>200000.00</w:t>
      </w:r>
      <w:r>
        <w:rPr>
          <w:rFonts w:hint="eastAsia" w:ascii="宋体" w:hAnsi="宋体"/>
          <w:kern w:val="0"/>
          <w:sz w:val="24"/>
        </w:rPr>
        <w:t>元。报价人的报价不得高于最高限价，否则按无效标处理。</w:t>
      </w:r>
    </w:p>
    <w:p>
      <w:pPr>
        <w:spacing w:line="480" w:lineRule="exact"/>
        <w:ind w:firstLine="480" w:firstLineChars="200"/>
        <w:rPr>
          <w:rFonts w:ascii="宋体"/>
          <w:kern w:val="0"/>
          <w:sz w:val="24"/>
        </w:rPr>
      </w:pPr>
      <w:r>
        <w:rPr>
          <w:rFonts w:ascii="宋体" w:hAnsi="宋体"/>
          <w:kern w:val="0"/>
          <w:sz w:val="24"/>
        </w:rPr>
        <w:t>1</w:t>
      </w:r>
      <w:r>
        <w:rPr>
          <w:rFonts w:hint="eastAsia" w:ascii="宋体" w:hAnsi="宋体"/>
          <w:kern w:val="0"/>
          <w:sz w:val="24"/>
          <w:lang w:val="en-US" w:eastAsia="zh-CN"/>
        </w:rPr>
        <w:t>4</w:t>
      </w:r>
      <w:r>
        <w:rPr>
          <w:rFonts w:hint="eastAsia" w:ascii="宋体" w:hAnsi="宋体"/>
          <w:kern w:val="0"/>
          <w:sz w:val="24"/>
        </w:rPr>
        <w:t>、投标文件采用密封递交，要经法定代表人或其授权代表签字、盖章；如为授权代表签字，请附法定代表人授权书；</w:t>
      </w:r>
    </w:p>
    <w:p>
      <w:pPr>
        <w:spacing w:line="480" w:lineRule="exact"/>
        <w:ind w:firstLine="480" w:firstLineChars="200"/>
        <w:rPr>
          <w:rFonts w:ascii="宋体"/>
          <w:kern w:val="0"/>
          <w:sz w:val="24"/>
        </w:rPr>
      </w:pPr>
      <w:r>
        <w:rPr>
          <w:rFonts w:hint="eastAsia" w:ascii="宋体" w:hAnsi="宋体"/>
          <w:kern w:val="0"/>
          <w:sz w:val="24"/>
        </w:rPr>
        <w:t>密封袋应加单位盖公章，在封面上标明采购人名称、项目名称、项目编号、报价人名称和地址和于“</w:t>
      </w:r>
      <w:r>
        <w:rPr>
          <w:rFonts w:ascii="宋体" w:hAnsi="宋体"/>
          <w:kern w:val="0"/>
          <w:sz w:val="24"/>
        </w:rPr>
        <w:t>2021</w:t>
      </w:r>
      <w:r>
        <w:rPr>
          <w:rFonts w:hint="eastAsia" w:ascii="宋体" w:hAnsi="宋体"/>
          <w:kern w:val="0"/>
          <w:sz w:val="24"/>
        </w:rPr>
        <w:t>年</w:t>
      </w:r>
      <w:r>
        <w:rPr>
          <w:rFonts w:hint="eastAsia" w:ascii="宋体" w:hAnsi="宋体"/>
          <w:kern w:val="0"/>
          <w:sz w:val="24"/>
          <w:lang w:val="en-US" w:eastAsia="zh-CN"/>
        </w:rPr>
        <w:t>10</w:t>
      </w:r>
      <w:r>
        <w:rPr>
          <w:rFonts w:hint="eastAsia" w:ascii="宋体" w:hAnsi="宋体"/>
          <w:kern w:val="0"/>
          <w:sz w:val="24"/>
        </w:rPr>
        <w:t>月</w:t>
      </w:r>
      <w:r>
        <w:rPr>
          <w:rFonts w:hint="eastAsia" w:ascii="宋体" w:hAnsi="宋体"/>
          <w:kern w:val="0"/>
          <w:sz w:val="24"/>
          <w:lang w:val="en-US" w:eastAsia="zh-CN"/>
        </w:rPr>
        <w:t>18</w:t>
      </w:r>
      <w:r>
        <w:rPr>
          <w:rFonts w:hint="eastAsia" w:ascii="宋体" w:hAnsi="宋体"/>
          <w:color w:val="auto"/>
          <w:kern w:val="0"/>
          <w:sz w:val="24"/>
        </w:rPr>
        <w:t>日</w:t>
      </w:r>
      <w:r>
        <w:rPr>
          <w:rFonts w:hint="eastAsia" w:ascii="宋体" w:hAnsi="宋体"/>
          <w:color w:val="auto"/>
          <w:kern w:val="0"/>
          <w:sz w:val="24"/>
          <w:lang w:val="en-US" w:eastAsia="zh-CN"/>
        </w:rPr>
        <w:t>09</w:t>
      </w:r>
      <w:r>
        <w:rPr>
          <w:rFonts w:hint="eastAsia" w:ascii="宋体" w:hAnsi="宋体"/>
          <w:kern w:val="0"/>
          <w:sz w:val="24"/>
        </w:rPr>
        <w:t>时</w:t>
      </w:r>
      <w:r>
        <w:rPr>
          <w:rFonts w:ascii="宋体"/>
          <w:kern w:val="0"/>
          <w:sz w:val="24"/>
        </w:rPr>
        <w:t>00</w:t>
      </w:r>
      <w:r>
        <w:rPr>
          <w:rFonts w:hint="eastAsia" w:ascii="宋体" w:hAnsi="宋体"/>
          <w:kern w:val="0"/>
          <w:sz w:val="24"/>
        </w:rPr>
        <w:t>分”之前不得开启的字样”。</w:t>
      </w:r>
    </w:p>
    <w:p>
      <w:pPr>
        <w:spacing w:line="480" w:lineRule="exact"/>
        <w:ind w:firstLine="480" w:firstLineChars="200"/>
        <w:rPr>
          <w:rFonts w:ascii="宋体"/>
          <w:kern w:val="0"/>
          <w:sz w:val="24"/>
        </w:rPr>
      </w:pPr>
      <w:r>
        <w:rPr>
          <w:rFonts w:ascii="宋体" w:hAnsi="宋体"/>
          <w:kern w:val="0"/>
          <w:sz w:val="24"/>
        </w:rPr>
        <w:t>1</w:t>
      </w:r>
      <w:r>
        <w:rPr>
          <w:rFonts w:hint="eastAsia" w:ascii="宋体" w:hAnsi="宋体"/>
          <w:kern w:val="0"/>
          <w:sz w:val="24"/>
          <w:lang w:val="en-US" w:eastAsia="zh-CN"/>
        </w:rPr>
        <w:t>5</w:t>
      </w:r>
      <w:r>
        <w:rPr>
          <w:rFonts w:hint="eastAsia" w:ascii="宋体" w:hAnsi="宋体"/>
          <w:kern w:val="0"/>
          <w:sz w:val="24"/>
        </w:rPr>
        <w:t>、报价时间及地点</w:t>
      </w:r>
    </w:p>
    <w:p>
      <w:pPr>
        <w:spacing w:line="480" w:lineRule="exact"/>
        <w:ind w:firstLine="480" w:firstLineChars="200"/>
        <w:rPr>
          <w:rFonts w:ascii="宋体"/>
          <w:kern w:val="0"/>
          <w:sz w:val="24"/>
        </w:rPr>
      </w:pPr>
      <w:r>
        <w:rPr>
          <w:rFonts w:hint="eastAsia" w:ascii="宋体" w:hAnsi="宋体"/>
          <w:kern w:val="0"/>
          <w:sz w:val="24"/>
        </w:rPr>
        <w:t>投标文件递交截止时间：</w:t>
      </w:r>
      <w:r>
        <w:rPr>
          <w:rFonts w:ascii="宋体" w:hAnsi="宋体"/>
          <w:kern w:val="0"/>
          <w:sz w:val="24"/>
        </w:rPr>
        <w:t>2021</w:t>
      </w:r>
      <w:r>
        <w:rPr>
          <w:rFonts w:hint="eastAsia" w:ascii="宋体" w:hAnsi="宋体"/>
          <w:kern w:val="0"/>
          <w:sz w:val="24"/>
        </w:rPr>
        <w:t>年</w:t>
      </w:r>
      <w:r>
        <w:rPr>
          <w:rFonts w:hint="eastAsia" w:ascii="宋体" w:hAnsi="宋体"/>
          <w:kern w:val="0"/>
          <w:sz w:val="24"/>
          <w:lang w:val="en-US" w:eastAsia="zh-CN"/>
        </w:rPr>
        <w:t>10</w:t>
      </w:r>
      <w:r>
        <w:rPr>
          <w:rFonts w:hint="eastAsia" w:ascii="宋体" w:hAnsi="宋体"/>
          <w:kern w:val="0"/>
          <w:sz w:val="24"/>
        </w:rPr>
        <w:t>月</w:t>
      </w:r>
      <w:r>
        <w:rPr>
          <w:rFonts w:hint="eastAsia" w:ascii="宋体" w:hAnsi="宋体"/>
          <w:kern w:val="0"/>
          <w:sz w:val="24"/>
          <w:lang w:val="en-US" w:eastAsia="zh-CN"/>
        </w:rPr>
        <w:t>18</w:t>
      </w:r>
      <w:r>
        <w:rPr>
          <w:rFonts w:hint="eastAsia" w:ascii="宋体" w:hAnsi="宋体"/>
          <w:kern w:val="0"/>
          <w:sz w:val="24"/>
        </w:rPr>
        <w:t>日</w:t>
      </w:r>
      <w:r>
        <w:rPr>
          <w:rFonts w:hint="eastAsia" w:ascii="宋体" w:hAnsi="宋体"/>
          <w:kern w:val="0"/>
          <w:sz w:val="24"/>
          <w:lang w:val="en-US" w:eastAsia="zh-CN"/>
        </w:rPr>
        <w:t>09</w:t>
      </w:r>
      <w:r>
        <w:rPr>
          <w:rFonts w:hint="eastAsia" w:ascii="宋体" w:hAnsi="宋体"/>
          <w:kern w:val="0"/>
          <w:sz w:val="24"/>
        </w:rPr>
        <w:t>时</w:t>
      </w:r>
      <w:r>
        <w:rPr>
          <w:rFonts w:ascii="宋体"/>
          <w:kern w:val="0"/>
          <w:sz w:val="24"/>
        </w:rPr>
        <w:t>00</w:t>
      </w:r>
      <w:r>
        <w:rPr>
          <w:rFonts w:hint="eastAsia" w:ascii="宋体" w:hAnsi="宋体"/>
          <w:kern w:val="0"/>
          <w:sz w:val="24"/>
        </w:rPr>
        <w:t>分。</w:t>
      </w:r>
    </w:p>
    <w:p>
      <w:pPr>
        <w:spacing w:line="480" w:lineRule="exact"/>
        <w:ind w:firstLine="480" w:firstLineChars="200"/>
        <w:rPr>
          <w:rFonts w:hint="eastAsia" w:ascii="宋体" w:eastAsia="宋体"/>
          <w:kern w:val="0"/>
          <w:sz w:val="24"/>
          <w:lang w:eastAsia="zh-CN"/>
        </w:rPr>
      </w:pPr>
      <w:r>
        <w:rPr>
          <w:rFonts w:hint="eastAsia" w:ascii="宋体" w:hAnsi="宋体"/>
          <w:kern w:val="0"/>
          <w:sz w:val="24"/>
        </w:rPr>
        <w:t>地点：</w:t>
      </w:r>
      <w:r>
        <w:rPr>
          <w:rFonts w:hint="eastAsia" w:ascii="宋体" w:hAnsi="宋体"/>
          <w:kern w:val="0"/>
          <w:sz w:val="24"/>
          <w:lang w:eastAsia="zh-CN"/>
        </w:rPr>
        <w:t>天长市农业科技推广中心</w:t>
      </w:r>
    </w:p>
    <w:p>
      <w:pPr>
        <w:spacing w:line="480" w:lineRule="exact"/>
        <w:ind w:firstLine="480" w:firstLineChars="200"/>
        <w:rPr>
          <w:rFonts w:ascii="宋体"/>
          <w:kern w:val="0"/>
          <w:sz w:val="24"/>
        </w:rPr>
      </w:pPr>
      <w:r>
        <w:rPr>
          <w:rFonts w:hint="eastAsia" w:ascii="宋体" w:hAnsi="宋体"/>
          <w:kern w:val="0"/>
          <w:sz w:val="24"/>
        </w:rPr>
        <w:t>地址：</w:t>
      </w:r>
      <w:r>
        <w:rPr>
          <w:rFonts w:hint="eastAsia" w:ascii="宋体" w:hAnsi="宋体"/>
          <w:kern w:val="0"/>
          <w:sz w:val="24"/>
          <w:lang w:eastAsia="zh-CN"/>
        </w:rPr>
        <w:t>天长市农业科技推广中心</w:t>
      </w:r>
      <w:r>
        <w:rPr>
          <w:rFonts w:hint="eastAsia" w:ascii="宋体" w:hAnsi="宋体"/>
          <w:kern w:val="0"/>
          <w:sz w:val="24"/>
          <w:lang w:val="en-US" w:eastAsia="zh-CN"/>
        </w:rPr>
        <w:t>三</w:t>
      </w:r>
      <w:r>
        <w:rPr>
          <w:rFonts w:hint="eastAsia" w:ascii="宋体" w:hAnsi="宋体"/>
          <w:kern w:val="0"/>
          <w:sz w:val="24"/>
        </w:rPr>
        <w:t>楼会议室</w:t>
      </w:r>
    </w:p>
    <w:p>
      <w:pPr>
        <w:spacing w:line="480" w:lineRule="exact"/>
        <w:ind w:firstLine="480" w:firstLineChars="200"/>
        <w:rPr>
          <w:rFonts w:ascii="宋体"/>
          <w:kern w:val="0"/>
          <w:sz w:val="24"/>
        </w:rPr>
      </w:pPr>
      <w:r>
        <w:rPr>
          <w:rFonts w:ascii="宋体" w:hAnsi="宋体"/>
          <w:kern w:val="0"/>
          <w:sz w:val="24"/>
        </w:rPr>
        <w:t>1</w:t>
      </w:r>
      <w:r>
        <w:rPr>
          <w:rFonts w:hint="eastAsia" w:ascii="宋体" w:hAnsi="宋体"/>
          <w:kern w:val="0"/>
          <w:sz w:val="24"/>
          <w:lang w:val="en-US" w:eastAsia="zh-CN"/>
        </w:rPr>
        <w:t>6</w:t>
      </w:r>
      <w:r>
        <w:rPr>
          <w:rFonts w:hint="eastAsia" w:ascii="宋体" w:hAnsi="宋体"/>
          <w:kern w:val="0"/>
          <w:sz w:val="24"/>
        </w:rPr>
        <w:t>、全套投标文件应无涂改和行间插字，投标人造成的必须修改的错误，修改处应加盖投标人公章。</w:t>
      </w:r>
    </w:p>
    <w:p>
      <w:pPr>
        <w:pStyle w:val="32"/>
        <w:spacing w:before="156" w:after="156"/>
        <w:rPr>
          <w:rFonts w:ascii="宋体"/>
          <w:kern w:val="0"/>
        </w:rPr>
      </w:pPr>
      <w:r>
        <w:rPr>
          <w:rFonts w:ascii="宋体" w:hAnsi="宋体"/>
          <w:kern w:val="0"/>
        </w:rPr>
        <w:t>1</w:t>
      </w:r>
      <w:r>
        <w:rPr>
          <w:rFonts w:hint="eastAsia" w:ascii="宋体" w:hAnsi="宋体"/>
          <w:kern w:val="0"/>
          <w:lang w:val="en-US" w:eastAsia="zh-CN"/>
        </w:rPr>
        <w:t>7</w:t>
      </w:r>
      <w:r>
        <w:rPr>
          <w:rFonts w:hint="eastAsia" w:ascii="宋体" w:hAnsi="宋体"/>
          <w:kern w:val="0"/>
        </w:rPr>
        <w:t>、投标文件及相关文件资料一式二份</w:t>
      </w:r>
      <w:r>
        <w:rPr>
          <w:rFonts w:ascii="宋体" w:hAnsi="宋体"/>
          <w:kern w:val="0"/>
        </w:rPr>
        <w:t>(</w:t>
      </w:r>
      <w:r>
        <w:rPr>
          <w:rFonts w:hint="eastAsia" w:ascii="宋体" w:hAnsi="宋体"/>
          <w:kern w:val="0"/>
        </w:rPr>
        <w:t>正本</w:t>
      </w:r>
      <w:r>
        <w:rPr>
          <w:rFonts w:hint="eastAsia" w:ascii="宋体" w:hAnsi="宋体"/>
          <w:kern w:val="0"/>
          <w:lang w:val="en-US" w:eastAsia="zh-CN"/>
        </w:rPr>
        <w:t>一份</w:t>
      </w:r>
      <w:r>
        <w:rPr>
          <w:rFonts w:hint="eastAsia" w:ascii="宋体" w:hAnsi="宋体"/>
          <w:kern w:val="0"/>
        </w:rPr>
        <w:t>、副本</w:t>
      </w:r>
      <w:r>
        <w:rPr>
          <w:rFonts w:hint="eastAsia" w:ascii="宋体" w:hAnsi="宋体"/>
          <w:kern w:val="0"/>
          <w:lang w:val="en-US" w:eastAsia="zh-CN"/>
        </w:rPr>
        <w:t>二份</w:t>
      </w:r>
      <w:r>
        <w:rPr>
          <w:rFonts w:hint="eastAsia" w:ascii="宋体" w:hAnsi="宋体"/>
          <w:kern w:val="0"/>
        </w:rPr>
        <w:t>，正副本装在一个档案袋内</w:t>
      </w:r>
      <w:r>
        <w:rPr>
          <w:rFonts w:ascii="宋体" w:hAnsi="宋体"/>
          <w:kern w:val="0"/>
        </w:rPr>
        <w:t>)</w:t>
      </w:r>
      <w:r>
        <w:rPr>
          <w:rFonts w:hint="eastAsia" w:ascii="宋体" w:hAnsi="宋体"/>
          <w:kern w:val="0"/>
        </w:rPr>
        <w:t>密封后递交。投标书的正本和副本均需打印、复印并分别装订成册，并应在投标书封面的右上角清楚地注明“正本”或“副本”。正本和副本如有不一致之处，以正本为准。投标书封面至少应标明项目名称、投标人全称（并盖章），由法定代表人（或其委托代理人）签字（或盖章）。</w:t>
      </w:r>
    </w:p>
    <w:p>
      <w:pPr>
        <w:pStyle w:val="7"/>
        <w:ind w:right="-687"/>
        <w:rPr>
          <w:kern w:val="0"/>
          <w:sz w:val="24"/>
          <w:szCs w:val="24"/>
        </w:rPr>
      </w:pPr>
      <w:r>
        <w:rPr>
          <w:kern w:val="0"/>
          <w:sz w:val="24"/>
          <w:szCs w:val="24"/>
        </w:rPr>
        <w:t>1</w:t>
      </w:r>
      <w:r>
        <w:rPr>
          <w:rFonts w:hint="eastAsia"/>
          <w:kern w:val="0"/>
          <w:sz w:val="24"/>
          <w:szCs w:val="24"/>
          <w:lang w:val="en-US" w:eastAsia="zh-CN"/>
        </w:rPr>
        <w:t>8</w:t>
      </w:r>
      <w:r>
        <w:rPr>
          <w:rFonts w:hint="eastAsia"/>
          <w:kern w:val="0"/>
          <w:sz w:val="24"/>
          <w:szCs w:val="24"/>
        </w:rPr>
        <w:t>、评标委员会组成：由招标人及</w:t>
      </w:r>
      <w:r>
        <w:rPr>
          <w:rFonts w:hint="eastAsia"/>
          <w:kern w:val="0"/>
          <w:sz w:val="24"/>
          <w:szCs w:val="24"/>
          <w:lang w:val="en-US" w:eastAsia="zh-CN"/>
        </w:rPr>
        <w:t>专家库评委3人</w:t>
      </w:r>
      <w:r>
        <w:rPr>
          <w:rFonts w:hint="eastAsia"/>
          <w:kern w:val="0"/>
          <w:sz w:val="24"/>
          <w:szCs w:val="24"/>
        </w:rPr>
        <w:t>组成。</w:t>
      </w:r>
    </w:p>
    <w:p>
      <w:pPr>
        <w:pStyle w:val="32"/>
        <w:spacing w:before="156" w:after="156"/>
        <w:ind w:firstLine="0" w:firstLineChars="0"/>
        <w:rPr>
          <w:rFonts w:ascii="宋体"/>
          <w:kern w:val="0"/>
        </w:rPr>
      </w:pPr>
      <w:r>
        <w:rPr>
          <w:rFonts w:hint="eastAsia" w:ascii="宋体" w:hAnsi="宋体"/>
          <w:kern w:val="0"/>
        </w:rPr>
        <w:t>十</w:t>
      </w:r>
      <w:r>
        <w:rPr>
          <w:rFonts w:hint="eastAsia" w:ascii="宋体" w:hAnsi="宋体"/>
          <w:kern w:val="0"/>
          <w:lang w:val="en-US" w:eastAsia="zh-CN"/>
        </w:rPr>
        <w:t>二</w:t>
      </w:r>
      <w:r>
        <w:rPr>
          <w:rFonts w:hint="eastAsia" w:ascii="宋体" w:hAnsi="宋体"/>
          <w:kern w:val="0"/>
        </w:rPr>
        <w:t>、成交原则</w:t>
      </w:r>
    </w:p>
    <w:p>
      <w:pPr>
        <w:spacing w:line="480" w:lineRule="exact"/>
        <w:ind w:firstLine="480" w:firstLineChars="200"/>
        <w:rPr>
          <w:rFonts w:ascii="宋体"/>
          <w:kern w:val="0"/>
          <w:sz w:val="24"/>
        </w:rPr>
      </w:pPr>
      <w:r>
        <w:rPr>
          <w:rFonts w:hint="eastAsia" w:ascii="宋体" w:hAnsi="宋体"/>
          <w:kern w:val="0"/>
          <w:sz w:val="24"/>
        </w:rPr>
        <w:t>采购人将依据《政府采购法》的相关规定成立询价小组，对所有投标人的投标文件进行评审。</w:t>
      </w:r>
    </w:p>
    <w:p>
      <w:pPr>
        <w:spacing w:line="480" w:lineRule="exact"/>
        <w:ind w:firstLine="480" w:firstLineChars="200"/>
        <w:rPr>
          <w:rFonts w:ascii="宋体"/>
          <w:kern w:val="0"/>
          <w:sz w:val="24"/>
        </w:rPr>
      </w:pPr>
      <w:r>
        <w:rPr>
          <w:rFonts w:ascii="宋体" w:hAnsi="宋体"/>
          <w:kern w:val="0"/>
          <w:sz w:val="24"/>
        </w:rPr>
        <w:t>1</w:t>
      </w:r>
      <w:r>
        <w:rPr>
          <w:rFonts w:hint="eastAsia" w:ascii="宋体" w:hAnsi="宋体"/>
          <w:kern w:val="0"/>
          <w:sz w:val="24"/>
        </w:rPr>
        <w:t>、由询价小组确认投标人提供的投标文件符合招标要求，并按经评审修正后的投标总报价从低到高的原则（报价最低为第一中标候选人，以此类推），推荐中标候选人，确定成交中标单位。报价最低的投标人有两家或两家以上相同时，将由询价小组抽签确定中标候选人排序。</w:t>
      </w:r>
    </w:p>
    <w:p>
      <w:pPr>
        <w:spacing w:line="480" w:lineRule="exact"/>
        <w:ind w:firstLine="480" w:firstLineChars="200"/>
        <w:rPr>
          <w:rFonts w:ascii="宋体"/>
          <w:kern w:val="0"/>
          <w:sz w:val="24"/>
        </w:rPr>
      </w:pPr>
      <w:r>
        <w:rPr>
          <w:rFonts w:ascii="宋体" w:hAnsi="宋体"/>
          <w:kern w:val="0"/>
          <w:sz w:val="24"/>
        </w:rPr>
        <w:t>2</w:t>
      </w:r>
      <w:r>
        <w:rPr>
          <w:rFonts w:hint="eastAsia" w:ascii="宋体" w:hAnsi="宋体"/>
          <w:kern w:val="0"/>
          <w:sz w:val="24"/>
        </w:rPr>
        <w:t>、该项报价一经询价小组认可，即为签约的合同价。投标人可以不对本询价函做出报价，但一经做出报价，即为不可撤回。</w:t>
      </w:r>
    </w:p>
    <w:p>
      <w:pPr>
        <w:spacing w:line="480" w:lineRule="exact"/>
        <w:ind w:firstLine="480" w:firstLineChars="200"/>
        <w:rPr>
          <w:rFonts w:hint="eastAsia" w:ascii="宋体" w:hAnsi="宋体"/>
          <w:kern w:val="0"/>
          <w:sz w:val="24"/>
        </w:rPr>
      </w:pPr>
      <w:r>
        <w:rPr>
          <w:rFonts w:ascii="宋体" w:hAnsi="宋体"/>
          <w:kern w:val="0"/>
          <w:sz w:val="24"/>
        </w:rPr>
        <w:t>3</w:t>
      </w:r>
      <w:r>
        <w:rPr>
          <w:rFonts w:hint="eastAsia" w:ascii="宋体" w:hAnsi="宋体"/>
          <w:kern w:val="0"/>
          <w:sz w:val="24"/>
        </w:rPr>
        <w:t>、投标人提交的投标文件，将作为合同的组成部分。</w:t>
      </w:r>
    </w:p>
    <w:p>
      <w:pPr>
        <w:pStyle w:val="3"/>
        <w:numPr>
          <w:ilvl w:val="1"/>
          <w:numId w:val="0"/>
        </w:numPr>
        <w:ind w:left="431" w:leftChars="0"/>
      </w:pPr>
    </w:p>
    <w:p>
      <w:pPr>
        <w:widowControl/>
        <w:numPr>
          <w:ilvl w:val="0"/>
          <w:numId w:val="2"/>
        </w:numPr>
        <w:shd w:val="clear" w:color="auto" w:fill="FFFFFF"/>
        <w:spacing w:line="360" w:lineRule="auto"/>
        <w:rPr>
          <w:rFonts w:hint="eastAsia" w:ascii="宋体" w:hAnsi="宋体" w:cs="宋体"/>
          <w:bCs/>
          <w:color w:val="000000"/>
          <w:kern w:val="0"/>
          <w:sz w:val="24"/>
          <w:lang w:val="zh-CN"/>
        </w:rPr>
      </w:pPr>
      <w:r>
        <w:rPr>
          <w:rFonts w:hint="eastAsia" w:ascii="宋体" w:hAnsi="宋体" w:cs="宋体"/>
          <w:bCs/>
          <w:color w:val="000000"/>
          <w:kern w:val="0"/>
          <w:sz w:val="24"/>
          <w:lang w:val="zh-CN"/>
        </w:rPr>
        <w:t>招标内容及</w:t>
      </w:r>
      <w:r>
        <w:rPr>
          <w:rFonts w:hint="eastAsia" w:ascii="宋体" w:hAnsi="宋体" w:cs="宋体"/>
          <w:bCs/>
          <w:color w:val="000000"/>
          <w:kern w:val="0"/>
          <w:sz w:val="24"/>
        </w:rPr>
        <w:t>产品</w:t>
      </w:r>
      <w:r>
        <w:rPr>
          <w:rFonts w:hint="eastAsia" w:ascii="宋体" w:hAnsi="宋体" w:cs="宋体"/>
          <w:bCs/>
          <w:color w:val="000000"/>
          <w:kern w:val="0"/>
          <w:sz w:val="24"/>
          <w:lang w:val="zh-CN"/>
        </w:rPr>
        <w:t>要求</w:t>
      </w:r>
    </w:p>
    <w:tbl>
      <w:tblPr>
        <w:tblStyle w:val="16"/>
        <w:tblW w:w="52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58"/>
        <w:gridCol w:w="2401"/>
        <w:gridCol w:w="1586"/>
        <w:gridCol w:w="2245"/>
        <w:gridCol w:w="1228"/>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2" w:hRule="atLeast"/>
          <w:jc w:val="center"/>
        </w:trPr>
        <w:tc>
          <w:tcPr>
            <w:tcW w:w="543" w:type="pct"/>
            <w:noWrap w:val="0"/>
            <w:vAlign w:val="center"/>
          </w:tcPr>
          <w:p>
            <w:pPr>
              <w:widowControl/>
              <w:ind w:firstLine="210" w:firstLineChars="100"/>
              <w:jc w:val="both"/>
              <w:rPr>
                <w:rFonts w:hint="default" w:ascii="宋体" w:hAnsi="宋体" w:eastAsia="宋体" w:cs="宋体"/>
                <w:kern w:val="0"/>
                <w:sz w:val="24"/>
                <w:lang w:val="en-US" w:eastAsia="zh-CN"/>
              </w:rPr>
            </w:pPr>
            <w:r>
              <w:rPr>
                <w:rFonts w:hint="eastAsia"/>
                <w:lang w:val="en-US" w:eastAsia="zh-CN"/>
              </w:rPr>
              <w:t>序号</w:t>
            </w:r>
          </w:p>
        </w:tc>
        <w:tc>
          <w:tcPr>
            <w:tcW w:w="1232" w:type="pct"/>
            <w:noWrap w:val="0"/>
            <w:tcMar>
              <w:left w:w="108" w:type="dxa"/>
              <w:right w:w="108" w:type="dxa"/>
            </w:tcMar>
            <w:vAlign w:val="center"/>
          </w:tcPr>
          <w:p>
            <w:pPr>
              <w:jc w:val="center"/>
              <w:rPr>
                <w:rFonts w:hint="default"/>
                <w:lang w:val="en-US" w:eastAsia="zh-CN"/>
              </w:rPr>
            </w:pPr>
            <w:r>
              <w:rPr>
                <w:rFonts w:hint="eastAsia"/>
                <w:lang w:val="en-US" w:eastAsia="zh-CN"/>
              </w:rPr>
              <w:t>名称</w:t>
            </w:r>
          </w:p>
        </w:tc>
        <w:tc>
          <w:tcPr>
            <w:tcW w:w="814" w:type="pct"/>
            <w:noWrap w:val="0"/>
            <w:tcMar>
              <w:left w:w="108" w:type="dxa"/>
              <w:right w:w="108" w:type="dxa"/>
            </w:tcMar>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单位</w:t>
            </w:r>
          </w:p>
        </w:tc>
        <w:tc>
          <w:tcPr>
            <w:tcW w:w="1152" w:type="pct"/>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单价（万元）</w:t>
            </w:r>
          </w:p>
        </w:tc>
        <w:tc>
          <w:tcPr>
            <w:tcW w:w="629" w:type="pct"/>
            <w:noWrap w:val="0"/>
            <w:vAlign w:val="top"/>
          </w:tcPr>
          <w:p>
            <w:pPr>
              <w:widowControl/>
              <w:jc w:val="center"/>
              <w:rPr>
                <w:rFonts w:hint="eastAsia" w:ascii="宋体" w:hAnsi="宋体" w:cs="宋体"/>
                <w:kern w:val="0"/>
                <w:sz w:val="24"/>
                <w:lang w:val="en-US" w:eastAsia="zh-CN"/>
              </w:rPr>
            </w:pPr>
          </w:p>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数量</w:t>
            </w:r>
          </w:p>
        </w:tc>
        <w:tc>
          <w:tcPr>
            <w:tcW w:w="627" w:type="pct"/>
            <w:noWrap w:val="0"/>
            <w:tcMar>
              <w:left w:w="108" w:type="dxa"/>
              <w:right w:w="108" w:type="dxa"/>
            </w:tcMar>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jc w:val="center"/>
        </w:trPr>
        <w:tc>
          <w:tcPr>
            <w:tcW w:w="543" w:type="pct"/>
            <w:noWrap w:val="0"/>
            <w:vAlign w:val="center"/>
          </w:tcPr>
          <w:p>
            <w:pPr>
              <w:widowControl/>
              <w:ind w:firstLine="240" w:firstLineChars="100"/>
              <w:rPr>
                <w:rFonts w:hint="eastAsia" w:ascii="宋体" w:hAnsi="宋体" w:eastAsia="宋体" w:cs="宋体"/>
                <w:kern w:val="0"/>
                <w:sz w:val="24"/>
                <w:lang w:val="en-US" w:eastAsia="zh-CN"/>
              </w:rPr>
            </w:pPr>
            <w:r>
              <w:rPr>
                <w:rFonts w:hint="eastAsia" w:ascii="宋体" w:hAnsi="宋体" w:cs="宋体"/>
                <w:kern w:val="0"/>
                <w:sz w:val="24"/>
              </w:rPr>
              <w:t>1</w:t>
            </w:r>
          </w:p>
        </w:tc>
        <w:tc>
          <w:tcPr>
            <w:tcW w:w="1232" w:type="pct"/>
            <w:noWrap w:val="0"/>
            <w:tcMar>
              <w:left w:w="108" w:type="dxa"/>
              <w:right w:w="108" w:type="dxa"/>
            </w:tcMar>
            <w:vAlign w:val="center"/>
          </w:tcPr>
          <w:p>
            <w:pPr>
              <w:widowControl/>
              <w:jc w:val="center"/>
              <w:rPr>
                <w:rFonts w:hint="default"/>
                <w:lang w:val="en-US" w:eastAsia="zh-CN"/>
              </w:rPr>
            </w:pPr>
            <w:r>
              <w:rPr>
                <w:rFonts w:hint="default"/>
                <w:lang w:val="en-US" w:eastAsia="zh-CN"/>
              </w:rPr>
              <w:t>高空灯</w:t>
            </w:r>
          </w:p>
        </w:tc>
        <w:tc>
          <w:tcPr>
            <w:tcW w:w="814" w:type="pct"/>
            <w:noWrap w:val="0"/>
            <w:tcMar>
              <w:left w:w="108" w:type="dxa"/>
              <w:right w:w="108" w:type="dxa"/>
            </w:tcMar>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台</w:t>
            </w:r>
          </w:p>
        </w:tc>
        <w:tc>
          <w:tcPr>
            <w:tcW w:w="1152" w:type="pct"/>
            <w:noWrap w:val="0"/>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3.2</w:t>
            </w:r>
          </w:p>
        </w:tc>
        <w:tc>
          <w:tcPr>
            <w:tcW w:w="629" w:type="pct"/>
            <w:noWrap w:val="0"/>
            <w:vAlign w:val="top"/>
          </w:tcPr>
          <w:p>
            <w:pPr>
              <w:widowControl/>
              <w:jc w:val="center"/>
              <w:rPr>
                <w:rFonts w:hint="default"/>
                <w:lang w:val="en-US" w:eastAsia="zh-CN"/>
              </w:rPr>
            </w:pPr>
            <w:r>
              <w:rPr>
                <w:rFonts w:hint="eastAsia"/>
                <w:lang w:val="en-US" w:eastAsia="zh-CN"/>
              </w:rPr>
              <w:t>2</w:t>
            </w:r>
          </w:p>
        </w:tc>
        <w:tc>
          <w:tcPr>
            <w:tcW w:w="627" w:type="pct"/>
            <w:noWrap w:val="0"/>
            <w:tcMar>
              <w:left w:w="108" w:type="dxa"/>
              <w:right w:w="108" w:type="dxa"/>
            </w:tcMar>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543" w:type="pct"/>
            <w:noWrap w:val="0"/>
            <w:vAlign w:val="center"/>
          </w:tcPr>
          <w:p>
            <w:pPr>
              <w:widowControl/>
              <w:ind w:firstLine="240" w:firstLineChars="100"/>
              <w:rPr>
                <w:rFonts w:hint="eastAsia" w:ascii="宋体" w:hAnsi="宋体" w:cs="宋体"/>
                <w:kern w:val="0"/>
                <w:sz w:val="24"/>
                <w:lang w:val="en-US" w:eastAsia="zh-CN"/>
              </w:rPr>
            </w:pPr>
            <w:r>
              <w:rPr>
                <w:rFonts w:hint="eastAsia" w:ascii="宋体" w:hAnsi="宋体" w:cs="宋体"/>
                <w:kern w:val="0"/>
                <w:sz w:val="24"/>
                <w:lang w:val="en-US" w:eastAsia="zh-CN"/>
              </w:rPr>
              <w:t>2</w:t>
            </w:r>
          </w:p>
        </w:tc>
        <w:tc>
          <w:tcPr>
            <w:tcW w:w="1232" w:type="pct"/>
            <w:noWrap w:val="0"/>
            <w:tcMar>
              <w:left w:w="108" w:type="dxa"/>
              <w:right w:w="108" w:type="dxa"/>
            </w:tcMar>
            <w:vAlign w:val="center"/>
          </w:tcPr>
          <w:p>
            <w:pPr>
              <w:widowControl/>
              <w:jc w:val="center"/>
              <w:rPr>
                <w:rFonts w:hint="default"/>
                <w:lang w:val="en-US" w:eastAsia="zh-CN"/>
              </w:rPr>
            </w:pPr>
            <w:r>
              <w:rPr>
                <w:rFonts w:hint="default"/>
                <w:lang w:val="en-US" w:eastAsia="zh-CN"/>
              </w:rPr>
              <w:t>物联网性诱测报设备</w:t>
            </w:r>
          </w:p>
        </w:tc>
        <w:tc>
          <w:tcPr>
            <w:tcW w:w="814" w:type="pct"/>
            <w:noWrap w:val="0"/>
            <w:tcMar>
              <w:left w:w="108" w:type="dxa"/>
              <w:right w:w="108" w:type="dxa"/>
            </w:tcMar>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台</w:t>
            </w:r>
          </w:p>
        </w:tc>
        <w:tc>
          <w:tcPr>
            <w:tcW w:w="1152" w:type="pct"/>
            <w:noWrap w:val="0"/>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3.4</w:t>
            </w:r>
          </w:p>
        </w:tc>
        <w:tc>
          <w:tcPr>
            <w:tcW w:w="629" w:type="pct"/>
            <w:noWrap w:val="0"/>
            <w:vAlign w:val="top"/>
          </w:tcPr>
          <w:p>
            <w:pPr>
              <w:bidi w:val="0"/>
              <w:jc w:val="center"/>
              <w:rPr>
                <w:rFonts w:hint="default"/>
                <w:lang w:val="en-US" w:eastAsia="zh-CN"/>
              </w:rPr>
            </w:pPr>
            <w:r>
              <w:rPr>
                <w:rFonts w:hint="eastAsia"/>
                <w:lang w:val="en-US" w:eastAsia="zh-CN"/>
              </w:rPr>
              <w:t>4</w:t>
            </w:r>
          </w:p>
        </w:tc>
        <w:tc>
          <w:tcPr>
            <w:tcW w:w="627" w:type="pct"/>
            <w:noWrap w:val="0"/>
            <w:tcMar>
              <w:left w:w="108" w:type="dxa"/>
              <w:right w:w="108" w:type="dxa"/>
            </w:tcMar>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2" w:hRule="atLeast"/>
          <w:jc w:val="center"/>
        </w:trPr>
        <w:tc>
          <w:tcPr>
            <w:tcW w:w="543" w:type="pct"/>
            <w:noWrap w:val="0"/>
            <w:vAlign w:val="center"/>
          </w:tcPr>
          <w:p>
            <w:pPr>
              <w:widowControl/>
              <w:ind w:firstLine="240" w:firstLineChars="100"/>
              <w:rPr>
                <w:rFonts w:hint="default" w:ascii="宋体" w:hAnsi="宋体" w:cs="宋体"/>
                <w:kern w:val="0"/>
                <w:sz w:val="24"/>
                <w:lang w:val="en-US" w:eastAsia="zh-CN"/>
              </w:rPr>
            </w:pPr>
            <w:r>
              <w:rPr>
                <w:rFonts w:hint="eastAsia" w:ascii="宋体" w:hAnsi="宋体" w:cs="宋体"/>
                <w:kern w:val="0"/>
                <w:sz w:val="24"/>
                <w:lang w:val="en-US" w:eastAsia="zh-CN"/>
              </w:rPr>
              <w:t>3</w:t>
            </w:r>
          </w:p>
        </w:tc>
        <w:tc>
          <w:tcPr>
            <w:tcW w:w="3828" w:type="pct"/>
            <w:gridSpan w:val="4"/>
            <w:noWrap w:val="0"/>
            <w:tcMar>
              <w:left w:w="108" w:type="dxa"/>
              <w:right w:w="108" w:type="dxa"/>
            </w:tcMar>
            <w:vAlign w:val="center"/>
          </w:tcPr>
          <w:p>
            <w:pPr>
              <w:bidi w:val="0"/>
              <w:ind w:firstLine="417" w:firstLineChars="0"/>
              <w:jc w:val="center"/>
              <w:rPr>
                <w:rFonts w:hint="default"/>
                <w:lang w:val="en-US" w:eastAsia="zh-CN"/>
              </w:rPr>
            </w:pPr>
            <w:r>
              <w:rPr>
                <w:rFonts w:hint="eastAsia"/>
                <w:lang w:val="en-US" w:eastAsia="zh-CN"/>
              </w:rPr>
              <w:t>合计</w:t>
            </w:r>
          </w:p>
        </w:tc>
        <w:tc>
          <w:tcPr>
            <w:tcW w:w="627" w:type="pct"/>
            <w:noWrap w:val="0"/>
            <w:tcMar>
              <w:left w:w="108" w:type="dxa"/>
              <w:right w:w="108" w:type="dxa"/>
            </w:tcMar>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20</w:t>
            </w:r>
          </w:p>
        </w:tc>
      </w:tr>
    </w:tbl>
    <w:p>
      <w:pPr>
        <w:pStyle w:val="3"/>
        <w:numPr>
          <w:ilvl w:val="1"/>
          <w:numId w:val="0"/>
        </w:numPr>
        <w:ind w:left="11" w:leftChars="0"/>
        <w:rPr>
          <w:rFonts w:hint="eastAsia"/>
          <w:lang w:val="zh-CN"/>
        </w:rPr>
      </w:pPr>
    </w:p>
    <w:p>
      <w:pPr>
        <w:spacing w:line="360" w:lineRule="auto"/>
        <w:jc w:val="center"/>
        <w:rPr>
          <w:rFonts w:hint="eastAsia" w:ascii="宋体" w:hAnsi="宋体" w:eastAsia="宋体" w:cs="宋体"/>
          <w:b/>
          <w:bCs/>
          <w:sz w:val="36"/>
          <w:szCs w:val="36"/>
          <w:lang w:eastAsia="zh-CN"/>
        </w:rPr>
      </w:pPr>
      <w:r>
        <w:rPr>
          <w:rFonts w:hint="eastAsia" w:ascii="宋体" w:hAnsi="宋体" w:eastAsia="宋体" w:cs="宋体"/>
          <w:b/>
          <w:bCs/>
          <w:sz w:val="36"/>
          <w:szCs w:val="36"/>
          <w:lang w:val="en-US" w:eastAsia="zh-CN"/>
        </w:rPr>
        <w:t>（1）</w:t>
      </w:r>
      <w:r>
        <w:rPr>
          <w:rFonts w:hint="eastAsia" w:ascii="宋体" w:hAnsi="宋体" w:eastAsia="宋体" w:cs="宋体"/>
          <w:b/>
          <w:bCs/>
          <w:sz w:val="36"/>
          <w:szCs w:val="36"/>
          <w:lang w:eastAsia="zh-CN"/>
        </w:rPr>
        <w:t>高空灯</w:t>
      </w:r>
      <w:r>
        <w:rPr>
          <w:rFonts w:hint="eastAsia" w:ascii="宋体" w:hAnsi="宋体" w:cs="宋体"/>
          <w:b/>
          <w:bCs/>
          <w:sz w:val="36"/>
          <w:szCs w:val="36"/>
          <w:lang w:eastAsia="zh-CN"/>
        </w:rPr>
        <w:t>技术</w:t>
      </w:r>
      <w:r>
        <w:rPr>
          <w:rFonts w:hint="eastAsia" w:ascii="宋体" w:hAnsi="宋体" w:eastAsia="宋体" w:cs="宋体"/>
          <w:b/>
          <w:bCs/>
          <w:sz w:val="36"/>
          <w:szCs w:val="36"/>
          <w:lang w:eastAsia="zh-CN"/>
        </w:rPr>
        <w:t>参数</w:t>
      </w:r>
    </w:p>
    <w:p>
      <w:pPr>
        <w:numPr>
          <w:ilvl w:val="0"/>
          <w:numId w:val="0"/>
        </w:numPr>
        <w:spacing w:line="360" w:lineRule="auto"/>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1、工作电压：AC220V,频率：50HZ；</w:t>
      </w:r>
    </w:p>
    <w:p>
      <w:pPr>
        <w:numPr>
          <w:ilvl w:val="0"/>
          <w:numId w:val="0"/>
        </w:numPr>
        <w:spacing w:line="360" w:lineRule="auto"/>
        <w:jc w:val="left"/>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灯体主体尺寸：575*575*470mm；</w:t>
      </w:r>
    </w:p>
    <w:p>
      <w:pPr>
        <w:numPr>
          <w:ilvl w:val="0"/>
          <w:numId w:val="0"/>
        </w:numPr>
        <w:spacing w:line="360" w:lineRule="auto"/>
        <w:jc w:val="left"/>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3、</w:t>
      </w:r>
      <w:r>
        <w:rPr>
          <w:rFonts w:hint="eastAsia" w:ascii="宋体" w:hAnsi="宋体" w:eastAsia="宋体" w:cs="宋体"/>
          <w:color w:val="auto"/>
          <w:kern w:val="2"/>
          <w:sz w:val="24"/>
          <w:szCs w:val="24"/>
          <w:lang w:val="en-US" w:eastAsia="zh-CN" w:bidi="ar-SA"/>
        </w:rPr>
        <w:t>诱集光源：按国家农业农村部关于印发的方案选取适应靶标昆虫光源金属卤化物灯光源；</w:t>
      </w:r>
    </w:p>
    <w:p>
      <w:pPr>
        <w:numPr>
          <w:ilvl w:val="0"/>
          <w:numId w:val="0"/>
        </w:numPr>
        <w:spacing w:line="360" w:lineRule="auto"/>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4、光源功率：1000w金属卤化物灯光源；</w:t>
      </w:r>
    </w:p>
    <w:p>
      <w:pPr>
        <w:numPr>
          <w:ilvl w:val="0"/>
          <w:numId w:val="0"/>
        </w:numPr>
        <w:spacing w:line="360" w:lineRule="auto"/>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5、排水装置：有雨控功能，按外界雨量变化自动控制整灯工作，能有效将雨、虫分离；</w:t>
      </w:r>
    </w:p>
    <w:p>
      <w:pPr>
        <w:numPr>
          <w:ilvl w:val="0"/>
          <w:numId w:val="0"/>
        </w:numPr>
        <w:spacing w:line="360" w:lineRule="auto"/>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6、为保证昆虫的诱集率，设有360度环形撞击平，无死角撞击捕获，提升捕捉效率；</w:t>
      </w:r>
    </w:p>
    <w:p>
      <w:pPr>
        <w:numPr>
          <w:ilvl w:val="0"/>
          <w:numId w:val="0"/>
        </w:numPr>
        <w:spacing w:line="360" w:lineRule="auto"/>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7、虫子收集：设备带有虫子收集储存技术，需要保留标本的留在储存仓内，人工定期去收集： 对于不需要标本的，虫子直接排出机器外部，避免人工去现场维护；不需要收集标本的情况下，可以不用人工去现场，只要定期去检修即可；</w:t>
      </w:r>
    </w:p>
    <w:p>
      <w:pPr>
        <w:numPr>
          <w:ilvl w:val="0"/>
          <w:numId w:val="0"/>
        </w:numPr>
        <w:spacing w:line="360" w:lineRule="auto"/>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8、整体结构采用304不锈钢材料，采用防雨设计，雨天正常捕虫，不会错过迁飞性害虫；</w:t>
      </w:r>
    </w:p>
    <w:p>
      <w:pPr>
        <w:numPr>
          <w:ilvl w:val="0"/>
          <w:numId w:val="0"/>
        </w:numPr>
        <w:spacing w:line="360" w:lineRule="auto"/>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9、虫体处理：仓温度控制工作≤5分钟后达到85±5℃，处理时间可调，虫体处理致死率≥99%，虫体完整率≥99%；</w:t>
      </w:r>
    </w:p>
    <w:p>
      <w:pPr>
        <w:numPr>
          <w:ilvl w:val="0"/>
          <w:numId w:val="0"/>
        </w:numPr>
        <w:spacing w:line="360" w:lineRule="auto"/>
        <w:jc w:val="left"/>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10、</w:t>
      </w:r>
      <w:r>
        <w:rPr>
          <w:rFonts w:hint="eastAsia" w:ascii="宋体" w:hAnsi="宋体" w:eastAsia="宋体" w:cs="宋体"/>
          <w:color w:val="auto"/>
          <w:kern w:val="2"/>
          <w:sz w:val="24"/>
          <w:szCs w:val="24"/>
          <w:lang w:val="en-US" w:eastAsia="zh-CN" w:bidi="ar-SA"/>
        </w:rPr>
        <w:t>高空测报灯具有光控模式、时控模式、休眠模式三种工作状态。光控模式下，设备白天自动关灯，夜间自动开灯，工作时间长度可设定；时控模式下，设备在时段内自动开灯，在时段外自动关灯；休眠模式下，设备关灯，仍然通讯。</w:t>
      </w:r>
    </w:p>
    <w:p>
      <w:pPr>
        <w:jc w:val="center"/>
        <w:rPr>
          <w:rFonts w:hint="eastAsia"/>
          <w:b/>
          <w:bCs/>
          <w:sz w:val="36"/>
          <w:szCs w:val="44"/>
          <w:lang w:eastAsia="zh-CN"/>
        </w:rPr>
      </w:pPr>
      <w:r>
        <w:rPr>
          <w:rFonts w:hint="eastAsia"/>
          <w:b/>
          <w:bCs/>
          <w:sz w:val="36"/>
          <w:szCs w:val="44"/>
          <w:lang w:eastAsia="zh-CN"/>
        </w:rPr>
        <w:t>（</w:t>
      </w:r>
      <w:r>
        <w:rPr>
          <w:rFonts w:hint="eastAsia"/>
          <w:b/>
          <w:bCs/>
          <w:sz w:val="36"/>
          <w:szCs w:val="44"/>
          <w:lang w:val="en-US" w:eastAsia="zh-CN"/>
        </w:rPr>
        <w:t>2</w:t>
      </w:r>
      <w:r>
        <w:rPr>
          <w:rFonts w:hint="eastAsia"/>
          <w:b/>
          <w:bCs/>
          <w:sz w:val="36"/>
          <w:szCs w:val="44"/>
          <w:lang w:eastAsia="zh-CN"/>
        </w:rPr>
        <w:t>）物联网性诱测报设备技术参数</w:t>
      </w:r>
    </w:p>
    <w:p>
      <w:pPr>
        <w:numPr>
          <w:ilvl w:val="0"/>
          <w:numId w:val="0"/>
        </w:numPr>
        <w:spacing w:line="360" w:lineRule="auto"/>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1、物联网虫情性诱测报系统符合符合GB/T24689.1-2009植物保护机械虫情测报灯，提供国家农机具检测中心出具的检测报告；</w:t>
      </w:r>
    </w:p>
    <w:p>
      <w:pPr>
        <w:numPr>
          <w:ilvl w:val="0"/>
          <w:numId w:val="0"/>
        </w:numPr>
        <w:spacing w:line="360" w:lineRule="auto"/>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2、测报硬件采用太阳能板、昆虫性诱剂及互联网组合而成，测报系统整体高2.3米，进虫孔高度1.3-2米范围内任意调节高度。</w:t>
      </w:r>
    </w:p>
    <w:p>
      <w:pPr>
        <w:numPr>
          <w:ilvl w:val="0"/>
          <w:numId w:val="0"/>
        </w:numPr>
        <w:spacing w:line="360" w:lineRule="auto"/>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监测系统大数据平台：显示风向、风力、温度、湿度、光照度、及雨感环境监测检测数据，根据需求导出实时相关气象数据。害虫数量统计能按照时、日、月、年统计形成曲线图，数据并且能在线导出；数据平台能同时关联多台测报设备，显示设备总数、自动计算害虫数量平均值，在地图上可查看关联设备地理位置，选中后能查看单台设备详情。</w:t>
      </w:r>
    </w:p>
    <w:p>
      <w:pPr>
        <w:numPr>
          <w:ilvl w:val="0"/>
          <w:numId w:val="0"/>
        </w:numPr>
        <w:spacing w:line="360" w:lineRule="auto"/>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4、运用昆虫性诱剂吸引害虫，产品计数器记录诱集到昆虫的数量统计准确率大于95%。</w:t>
      </w:r>
    </w:p>
    <w:p>
      <w:pPr>
        <w:numPr>
          <w:ilvl w:val="0"/>
          <w:numId w:val="0"/>
        </w:numPr>
        <w:spacing w:line="360" w:lineRule="auto"/>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5、太阳能电池板电压≥17V 、电流≥2A；</w:t>
      </w:r>
    </w:p>
    <w:p>
      <w:pPr>
        <w:numPr>
          <w:ilvl w:val="0"/>
          <w:numId w:val="0"/>
        </w:numPr>
        <w:spacing w:line="360" w:lineRule="auto"/>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6、绝缘电阻和介电强度：绝缘电阻&gt;500MΩ无击穿现象。</w:t>
      </w:r>
    </w:p>
    <w:p>
      <w:pPr>
        <w:numPr>
          <w:ilvl w:val="0"/>
          <w:numId w:val="0"/>
        </w:numPr>
        <w:spacing w:line="360" w:lineRule="auto"/>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7、焊接质量：焊缝应平整、牢固、光滑、明亮无毛刺。</w:t>
      </w:r>
    </w:p>
    <w:p>
      <w:pPr>
        <w:numPr>
          <w:ilvl w:val="0"/>
          <w:numId w:val="0"/>
        </w:numPr>
        <w:spacing w:line="360" w:lineRule="auto"/>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8、高压电网要求：没有昆虫碰撞或靠近时不得产生电弧。</w:t>
      </w:r>
    </w:p>
    <w:p>
      <w:pPr>
        <w:numPr>
          <w:ilvl w:val="0"/>
          <w:numId w:val="0"/>
        </w:numPr>
        <w:spacing w:line="360" w:lineRule="auto"/>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9、高温试验：70摄氏度恒温4小时后能正常工作。</w:t>
      </w:r>
    </w:p>
    <w:p>
      <w:pPr>
        <w:numPr>
          <w:ilvl w:val="0"/>
          <w:numId w:val="0"/>
        </w:numPr>
        <w:spacing w:line="360" w:lineRule="auto"/>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10、产品在湿度大于95%RH的环境下保证正常工作；工作环境温度：温度高于60℃可正常工作，。</w:t>
      </w:r>
    </w:p>
    <w:p>
      <w:pPr>
        <w:numPr>
          <w:ilvl w:val="0"/>
          <w:numId w:val="0"/>
        </w:numPr>
        <w:spacing w:line="360" w:lineRule="auto"/>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11、提供带有CNAS标志的国家农机具质量监督检验中心的检测报告佐证4-10条参数。</w:t>
      </w:r>
    </w:p>
    <w:p>
      <w:pPr>
        <w:spacing w:line="480" w:lineRule="exact"/>
        <w:rPr>
          <w:rFonts w:ascii="宋体"/>
          <w:kern w:val="0"/>
          <w:sz w:val="24"/>
        </w:rPr>
      </w:pPr>
      <w:r>
        <w:rPr>
          <w:rFonts w:hint="eastAsia" w:ascii="宋体" w:hAnsi="宋体"/>
          <w:kern w:val="0"/>
          <w:sz w:val="24"/>
        </w:rPr>
        <w:t>十</w:t>
      </w:r>
      <w:r>
        <w:rPr>
          <w:rFonts w:hint="eastAsia" w:ascii="宋体" w:hAnsi="宋体"/>
          <w:kern w:val="0"/>
          <w:sz w:val="24"/>
          <w:lang w:val="en-US" w:eastAsia="zh-CN"/>
        </w:rPr>
        <w:t>四</w:t>
      </w:r>
      <w:r>
        <w:rPr>
          <w:rFonts w:hint="eastAsia" w:ascii="宋体" w:hAnsi="宋体"/>
          <w:kern w:val="0"/>
          <w:sz w:val="24"/>
        </w:rPr>
        <w:t>、服务的说明</w:t>
      </w:r>
    </w:p>
    <w:p>
      <w:pPr>
        <w:spacing w:line="480" w:lineRule="exact"/>
        <w:ind w:firstLine="480" w:firstLineChars="200"/>
        <w:rPr>
          <w:rFonts w:ascii="宋体"/>
          <w:kern w:val="0"/>
          <w:sz w:val="24"/>
        </w:rPr>
      </w:pPr>
      <w:r>
        <w:rPr>
          <w:rFonts w:ascii="宋体" w:hAnsi="宋体"/>
          <w:kern w:val="0"/>
          <w:sz w:val="24"/>
        </w:rPr>
        <w:t>1</w:t>
      </w:r>
      <w:r>
        <w:rPr>
          <w:rFonts w:hint="eastAsia" w:ascii="宋体" w:hAnsi="宋体"/>
          <w:kern w:val="0"/>
          <w:sz w:val="24"/>
        </w:rPr>
        <w:t>、中标人不得在成交后将成交项目转包，否则采购人有权中止合同。</w:t>
      </w:r>
    </w:p>
    <w:p>
      <w:pPr>
        <w:spacing w:line="480" w:lineRule="exact"/>
        <w:ind w:firstLine="480" w:firstLineChars="200"/>
        <w:rPr>
          <w:rFonts w:ascii="宋体"/>
          <w:kern w:val="0"/>
          <w:sz w:val="24"/>
        </w:rPr>
      </w:pPr>
      <w:r>
        <w:rPr>
          <w:rFonts w:ascii="宋体" w:hAnsi="宋体"/>
          <w:kern w:val="0"/>
          <w:sz w:val="24"/>
        </w:rPr>
        <w:t>2</w:t>
      </w:r>
      <w:r>
        <w:rPr>
          <w:rFonts w:hint="eastAsia" w:ascii="宋体" w:hAnsi="宋体"/>
          <w:kern w:val="0"/>
          <w:sz w:val="24"/>
        </w:rPr>
        <w:t>、勘察现场所发生的费用由投标人自己承担。采购人向投标人提供的有关标物现场的资料和数据，是采购人现有的能供投标人利用的资料。采购人对投标人由此而做出的推论、理解和结论概不负责。投标人因自身原因未到供货现场实地勘察的，成交后签订合同时和履约过程中，投标人不得以不完全了解现场情况为由，提出任何形式的增加合同外造价或索赔的要求。</w:t>
      </w:r>
    </w:p>
    <w:p>
      <w:pPr>
        <w:spacing w:line="480" w:lineRule="exact"/>
        <w:ind w:firstLine="480" w:firstLineChars="200"/>
        <w:rPr>
          <w:rFonts w:ascii="宋体"/>
          <w:kern w:val="0"/>
          <w:sz w:val="24"/>
        </w:rPr>
      </w:pPr>
      <w:r>
        <w:rPr>
          <w:rFonts w:ascii="宋体" w:hAnsi="宋体"/>
          <w:kern w:val="0"/>
          <w:sz w:val="24"/>
        </w:rPr>
        <w:t>3</w:t>
      </w:r>
      <w:r>
        <w:rPr>
          <w:rFonts w:hint="eastAsia" w:ascii="宋体" w:hAnsi="宋体"/>
          <w:kern w:val="0"/>
          <w:sz w:val="24"/>
        </w:rPr>
        <w:t>、中标人在公示结束后，采购人将于</w:t>
      </w:r>
      <w:r>
        <w:rPr>
          <w:rFonts w:ascii="宋体" w:hAnsi="宋体"/>
          <w:kern w:val="0"/>
          <w:sz w:val="24"/>
        </w:rPr>
        <w:t>1</w:t>
      </w:r>
      <w:r>
        <w:rPr>
          <w:rFonts w:hint="eastAsia" w:ascii="宋体" w:hAnsi="宋体"/>
          <w:kern w:val="0"/>
          <w:sz w:val="24"/>
        </w:rPr>
        <w:t>个工作日内向中标人发出中标通知书。并在中标通知书发放后</w:t>
      </w:r>
      <w:r>
        <w:rPr>
          <w:rFonts w:ascii="宋体" w:hAnsi="宋体"/>
          <w:kern w:val="0"/>
          <w:sz w:val="24"/>
        </w:rPr>
        <w:t>7</w:t>
      </w:r>
      <w:r>
        <w:rPr>
          <w:rFonts w:hint="eastAsia" w:ascii="宋体" w:hAnsi="宋体"/>
          <w:kern w:val="0"/>
          <w:sz w:val="24"/>
        </w:rPr>
        <w:t>日内按本询价文件及投标书的相关内容与采购人订立书面合同。</w:t>
      </w:r>
    </w:p>
    <w:p>
      <w:pPr>
        <w:spacing w:line="480" w:lineRule="exact"/>
        <w:ind w:firstLine="480" w:firstLineChars="200"/>
        <w:rPr>
          <w:rFonts w:ascii="宋体"/>
          <w:kern w:val="0"/>
          <w:sz w:val="24"/>
        </w:rPr>
      </w:pPr>
      <w:r>
        <w:rPr>
          <w:rFonts w:ascii="宋体" w:hAnsi="宋体"/>
          <w:kern w:val="0"/>
          <w:sz w:val="24"/>
        </w:rPr>
        <w:t>4</w:t>
      </w:r>
      <w:r>
        <w:rPr>
          <w:rFonts w:hint="eastAsia" w:ascii="宋体" w:hAnsi="宋体"/>
          <w:kern w:val="0"/>
          <w:sz w:val="24"/>
        </w:rPr>
        <w:t>、中标通知书须加盖采购人和招标代理机构共同盖章方可发出。</w:t>
      </w:r>
    </w:p>
    <w:p>
      <w:pPr>
        <w:spacing w:line="480" w:lineRule="exact"/>
        <w:ind w:firstLine="480" w:firstLineChars="200"/>
        <w:rPr>
          <w:rFonts w:ascii="宋体" w:cs="宋体"/>
          <w:b/>
          <w:color w:val="FF0000"/>
          <w:spacing w:val="12"/>
          <w:kern w:val="0"/>
          <w:szCs w:val="21"/>
        </w:rPr>
      </w:pPr>
      <w:r>
        <w:rPr>
          <w:rFonts w:ascii="宋体" w:hAnsi="宋体"/>
          <w:kern w:val="0"/>
          <w:sz w:val="24"/>
        </w:rPr>
        <w:t>5</w:t>
      </w:r>
      <w:r>
        <w:rPr>
          <w:rFonts w:hint="eastAsia" w:ascii="宋体" w:hAnsi="宋体"/>
          <w:kern w:val="0"/>
          <w:sz w:val="24"/>
        </w:rPr>
        <w:t>、如供应商对询价文件有疑问，请于</w:t>
      </w:r>
      <w:r>
        <w:rPr>
          <w:rFonts w:ascii="宋体" w:hAnsi="宋体"/>
          <w:kern w:val="0"/>
          <w:sz w:val="24"/>
        </w:rPr>
        <w:t>2021</w:t>
      </w:r>
      <w:r>
        <w:rPr>
          <w:rFonts w:hint="eastAsia" w:ascii="宋体" w:hAnsi="宋体"/>
          <w:kern w:val="0"/>
          <w:sz w:val="24"/>
        </w:rPr>
        <w:t>年</w:t>
      </w:r>
      <w:r>
        <w:rPr>
          <w:rFonts w:hint="eastAsia" w:ascii="宋体" w:hAnsi="宋体"/>
          <w:kern w:val="0"/>
          <w:sz w:val="24"/>
          <w:lang w:val="en-US" w:eastAsia="zh-CN"/>
        </w:rPr>
        <w:t>10</w:t>
      </w:r>
      <w:r>
        <w:rPr>
          <w:rFonts w:hint="eastAsia" w:ascii="宋体" w:hAnsi="宋体"/>
          <w:kern w:val="0"/>
          <w:sz w:val="24"/>
        </w:rPr>
        <w:t>月</w:t>
      </w:r>
      <w:r>
        <w:rPr>
          <w:rFonts w:hint="eastAsia" w:ascii="宋体" w:hAnsi="宋体"/>
          <w:kern w:val="0"/>
          <w:sz w:val="24"/>
          <w:lang w:val="en-US" w:eastAsia="zh-CN"/>
        </w:rPr>
        <w:t>14</w:t>
      </w:r>
      <w:r>
        <w:fldChar w:fldCharType="begin"/>
      </w:r>
      <w:r>
        <w:instrText xml:space="preserve"> HYPERLINK "mailto:日17时前将疑问以电子邮件形式发送到2063519360@qq.com邮箱，招标人将在2020年7月" </w:instrText>
      </w:r>
      <w:r>
        <w:fldChar w:fldCharType="separate"/>
      </w:r>
      <w:r>
        <w:rPr>
          <w:rFonts w:hint="eastAsia" w:ascii="宋体" w:hAnsi="宋体"/>
          <w:kern w:val="0"/>
          <w:sz w:val="24"/>
        </w:rPr>
        <w:t>日</w:t>
      </w:r>
      <w:r>
        <w:rPr>
          <w:rFonts w:ascii="宋体" w:hAnsi="宋体"/>
          <w:kern w:val="0"/>
          <w:sz w:val="24"/>
        </w:rPr>
        <w:t>17</w:t>
      </w:r>
      <w:r>
        <w:rPr>
          <w:rFonts w:hint="eastAsia" w:ascii="宋体" w:hAnsi="宋体"/>
          <w:kern w:val="0"/>
          <w:sz w:val="24"/>
        </w:rPr>
        <w:t>时前将疑问以电子邮件形式发送到</w:t>
      </w:r>
      <w:r>
        <w:rPr>
          <w:rFonts w:hint="eastAsia" w:ascii="宋体" w:hAnsi="宋体"/>
          <w:kern w:val="0"/>
          <w:sz w:val="24"/>
          <w:u w:val="single"/>
          <w:lang w:val="en-US" w:eastAsia="zh-CN"/>
        </w:rPr>
        <w:t>869288503</w:t>
      </w:r>
      <w:r>
        <w:rPr>
          <w:rFonts w:ascii="宋体" w:hAnsi="宋体"/>
          <w:kern w:val="0"/>
          <w:sz w:val="24"/>
          <w:u w:val="single"/>
        </w:rPr>
        <w:t>@</w:t>
      </w:r>
      <w:r>
        <w:rPr>
          <w:rFonts w:hint="eastAsia" w:ascii="宋体" w:hAnsi="宋体"/>
          <w:kern w:val="0"/>
          <w:sz w:val="24"/>
          <w:u w:val="single"/>
          <w:lang w:val="en-US" w:eastAsia="zh-CN"/>
        </w:rPr>
        <w:t>qq</w:t>
      </w:r>
      <w:r>
        <w:rPr>
          <w:rFonts w:ascii="宋体" w:hAnsi="宋体"/>
          <w:kern w:val="0"/>
          <w:sz w:val="24"/>
          <w:u w:val="single"/>
        </w:rPr>
        <w:t>.com</w:t>
      </w:r>
      <w:r>
        <w:rPr>
          <w:rFonts w:hint="eastAsia" w:ascii="宋体" w:hAnsi="宋体"/>
          <w:kern w:val="0"/>
          <w:sz w:val="24"/>
        </w:rPr>
        <w:t>邮箱，招标人将在</w:t>
      </w:r>
      <w:r>
        <w:rPr>
          <w:rFonts w:ascii="宋体" w:hAnsi="宋体"/>
          <w:kern w:val="0"/>
          <w:sz w:val="24"/>
        </w:rPr>
        <w:t>2021</w:t>
      </w:r>
      <w:r>
        <w:rPr>
          <w:rFonts w:hint="eastAsia" w:ascii="宋体" w:hAnsi="宋体"/>
          <w:kern w:val="0"/>
          <w:sz w:val="24"/>
        </w:rPr>
        <w:t>年</w:t>
      </w:r>
      <w:r>
        <w:rPr>
          <w:rFonts w:hint="eastAsia" w:ascii="宋体" w:hAnsi="宋体"/>
          <w:kern w:val="0"/>
          <w:sz w:val="24"/>
          <w:lang w:val="en-US" w:eastAsia="zh-CN"/>
        </w:rPr>
        <w:t>10</w:t>
      </w:r>
      <w:r>
        <w:rPr>
          <w:rFonts w:hint="eastAsia" w:ascii="宋体" w:hAnsi="宋体"/>
          <w:kern w:val="0"/>
          <w:sz w:val="24"/>
        </w:rPr>
        <w:t>月</w:t>
      </w:r>
      <w:r>
        <w:rPr>
          <w:rFonts w:hint="eastAsia" w:ascii="宋体" w:hAnsi="宋体"/>
          <w:kern w:val="0"/>
          <w:sz w:val="24"/>
        </w:rPr>
        <w:fldChar w:fldCharType="end"/>
      </w:r>
      <w:r>
        <w:rPr>
          <w:rFonts w:hint="eastAsia" w:ascii="宋体" w:hAnsi="宋体"/>
          <w:kern w:val="0"/>
          <w:sz w:val="24"/>
          <w:lang w:val="en-US" w:eastAsia="zh-CN"/>
        </w:rPr>
        <w:t>15</w:t>
      </w:r>
      <w:r>
        <w:rPr>
          <w:rFonts w:hint="eastAsia" w:ascii="宋体" w:hAnsi="宋体"/>
          <w:kern w:val="0"/>
          <w:sz w:val="24"/>
        </w:rPr>
        <w:t>日</w:t>
      </w:r>
      <w:r>
        <w:rPr>
          <w:rFonts w:ascii="宋体" w:hAnsi="宋体"/>
          <w:kern w:val="0"/>
          <w:sz w:val="24"/>
        </w:rPr>
        <w:t>17</w:t>
      </w:r>
      <w:r>
        <w:rPr>
          <w:rFonts w:hint="eastAsia" w:ascii="宋体" w:hAnsi="宋体"/>
          <w:kern w:val="0"/>
          <w:sz w:val="24"/>
        </w:rPr>
        <w:t>时后以邮件形式告知各询价单位，请各</w:t>
      </w:r>
      <w:bookmarkStart w:id="26" w:name="_Toc469495737"/>
      <w:r>
        <w:rPr>
          <w:rFonts w:hint="eastAsia" w:ascii="宋体" w:hAnsi="宋体"/>
          <w:kern w:val="0"/>
          <w:sz w:val="24"/>
        </w:rPr>
        <w:t>位供应商注意查看有关澄清内容，如不及时查看造成后果由供应商自负</w:t>
      </w:r>
      <w:bookmarkEnd w:id="26"/>
      <w:r>
        <w:rPr>
          <w:rFonts w:hint="eastAsia" w:ascii="宋体" w:hAnsi="宋体"/>
          <w:kern w:val="0"/>
          <w:sz w:val="24"/>
        </w:rPr>
        <w:t>。</w:t>
      </w:r>
    </w:p>
    <w:p>
      <w:pPr>
        <w:widowControl/>
        <w:shd w:val="clear" w:color="auto" w:fill="FFFFFF"/>
        <w:spacing w:line="360" w:lineRule="auto"/>
        <w:rPr>
          <w:rFonts w:ascii="宋体" w:cs="宋体"/>
          <w:kern w:val="0"/>
          <w:sz w:val="24"/>
        </w:rPr>
      </w:pPr>
      <w:r>
        <w:rPr>
          <w:rFonts w:hint="eastAsia" w:ascii="宋体" w:hAnsi="宋体" w:cs="宋体"/>
          <w:kern w:val="0"/>
          <w:sz w:val="24"/>
        </w:rPr>
        <w:t>十</w:t>
      </w:r>
      <w:r>
        <w:rPr>
          <w:rFonts w:hint="eastAsia" w:ascii="宋体" w:hAnsi="宋体" w:cs="宋体"/>
          <w:kern w:val="0"/>
          <w:sz w:val="24"/>
          <w:lang w:val="en-US" w:eastAsia="zh-CN"/>
        </w:rPr>
        <w:t>五</w:t>
      </w:r>
      <w:r>
        <w:rPr>
          <w:rFonts w:hint="eastAsia" w:ascii="宋体" w:hAnsi="宋体" w:cs="宋体"/>
          <w:kern w:val="0"/>
          <w:sz w:val="24"/>
        </w:rPr>
        <w:t>、凡对本次采购提出询问，请按以下方式联系。</w:t>
      </w:r>
    </w:p>
    <w:p>
      <w:pPr>
        <w:widowControl/>
        <w:shd w:val="clear" w:color="auto" w:fill="FFFFFF"/>
        <w:spacing w:line="360" w:lineRule="auto"/>
        <w:rPr>
          <w:rFonts w:ascii="宋体" w:cs="宋体"/>
          <w:kern w:val="0"/>
          <w:sz w:val="24"/>
        </w:rPr>
      </w:pPr>
      <w:r>
        <w:rPr>
          <w:rFonts w:ascii="宋体" w:hAnsi="宋体" w:cs="宋体"/>
          <w:kern w:val="0"/>
          <w:sz w:val="24"/>
        </w:rPr>
        <w:t>1.</w:t>
      </w:r>
      <w:r>
        <w:rPr>
          <w:rFonts w:hint="eastAsia" w:ascii="宋体" w:hAnsi="宋体" w:cs="宋体"/>
          <w:kern w:val="0"/>
          <w:sz w:val="24"/>
        </w:rPr>
        <w:t>采购人信息</w:t>
      </w:r>
    </w:p>
    <w:p>
      <w:pPr>
        <w:widowControl/>
        <w:shd w:val="clear" w:color="auto" w:fill="FFFFFF"/>
        <w:spacing w:line="360" w:lineRule="auto"/>
        <w:rPr>
          <w:rFonts w:ascii="宋体" w:cs="宋体"/>
          <w:kern w:val="0"/>
          <w:sz w:val="24"/>
        </w:rPr>
      </w:pPr>
      <w:r>
        <w:rPr>
          <w:rFonts w:hint="eastAsia" w:ascii="宋体" w:hAnsi="宋体" w:cs="宋体"/>
          <w:kern w:val="0"/>
          <w:sz w:val="24"/>
        </w:rPr>
        <w:t>名</w:t>
      </w:r>
      <w:r>
        <w:rPr>
          <w:rFonts w:ascii="宋体" w:hAnsi="宋体" w:cs="宋体"/>
          <w:kern w:val="0"/>
          <w:sz w:val="24"/>
        </w:rPr>
        <w:t xml:space="preserve">    </w:t>
      </w:r>
      <w:r>
        <w:rPr>
          <w:rFonts w:hint="eastAsia" w:ascii="宋体" w:hAnsi="宋体" w:cs="宋体"/>
          <w:kern w:val="0"/>
          <w:sz w:val="24"/>
        </w:rPr>
        <w:t>称：</w:t>
      </w:r>
      <w:r>
        <w:rPr>
          <w:rFonts w:hint="eastAsia" w:ascii="宋体" w:hAnsi="宋体" w:cs="宋体"/>
          <w:kern w:val="0"/>
          <w:sz w:val="24"/>
          <w:lang w:eastAsia="zh-CN"/>
        </w:rPr>
        <w:t>天长市农业科技推广中心</w:t>
      </w:r>
      <w:r>
        <w:rPr>
          <w:rFonts w:hint="eastAsia" w:ascii="宋体" w:hAnsi="宋体" w:cs="宋体"/>
          <w:kern w:val="0"/>
          <w:sz w:val="24"/>
        </w:rPr>
        <w:t>　　　　　　　　　　　　</w:t>
      </w:r>
    </w:p>
    <w:p>
      <w:pPr>
        <w:widowControl/>
        <w:shd w:val="clear" w:color="auto" w:fill="FFFFFF"/>
        <w:spacing w:line="360" w:lineRule="auto"/>
        <w:rPr>
          <w:rFonts w:ascii="宋体" w:cs="宋体"/>
          <w:kern w:val="0"/>
          <w:sz w:val="24"/>
        </w:rPr>
      </w:pPr>
      <w:r>
        <w:rPr>
          <w:rFonts w:hint="eastAsia" w:ascii="宋体" w:hAnsi="宋体" w:cs="宋体"/>
          <w:kern w:val="0"/>
          <w:sz w:val="24"/>
        </w:rPr>
        <w:t>地</w:t>
      </w:r>
      <w:r>
        <w:rPr>
          <w:rFonts w:ascii="宋体" w:hAnsi="宋体" w:cs="宋体"/>
          <w:kern w:val="0"/>
          <w:sz w:val="24"/>
        </w:rPr>
        <w:t xml:space="preserve">    </w:t>
      </w:r>
      <w:r>
        <w:rPr>
          <w:rFonts w:hint="eastAsia" w:ascii="宋体" w:hAnsi="宋体" w:cs="宋体"/>
          <w:kern w:val="0"/>
          <w:sz w:val="24"/>
        </w:rPr>
        <w:t>址：</w:t>
      </w:r>
      <w:r>
        <w:rPr>
          <w:rFonts w:hint="eastAsia" w:ascii="宋体" w:hAnsi="宋体" w:cs="宋体"/>
          <w:kern w:val="0"/>
          <w:sz w:val="24"/>
          <w:lang w:eastAsia="zh-CN"/>
        </w:rPr>
        <w:t>天长市新河北路53号</w:t>
      </w:r>
      <w:r>
        <w:rPr>
          <w:rFonts w:hint="eastAsia" w:ascii="宋体" w:hAnsi="宋体" w:cs="宋体"/>
          <w:kern w:val="0"/>
          <w:sz w:val="24"/>
        </w:rPr>
        <w:t>　　　　　　　　　　　　</w:t>
      </w:r>
    </w:p>
    <w:p>
      <w:pPr>
        <w:widowControl/>
        <w:shd w:val="clear" w:color="auto" w:fill="FFFFFF"/>
        <w:spacing w:line="360" w:lineRule="auto"/>
        <w:rPr>
          <w:rFonts w:ascii="宋体" w:cs="宋体"/>
          <w:kern w:val="0"/>
          <w:sz w:val="24"/>
        </w:rPr>
      </w:pPr>
      <w:r>
        <w:rPr>
          <w:rFonts w:hint="eastAsia" w:ascii="宋体" w:hAnsi="宋体" w:cs="宋体"/>
          <w:kern w:val="0"/>
          <w:sz w:val="24"/>
        </w:rPr>
        <w:t>联系方式：</w:t>
      </w:r>
      <w:r>
        <w:rPr>
          <w:rFonts w:hint="eastAsia" w:ascii="宋体" w:hAnsi="宋体" w:cs="宋体"/>
          <w:kern w:val="0"/>
          <w:sz w:val="24"/>
          <w:lang w:val="en-US" w:eastAsia="zh-CN"/>
        </w:rPr>
        <w:t xml:space="preserve">王鹤如  </w:t>
      </w:r>
      <w:r>
        <w:rPr>
          <w:rFonts w:hint="eastAsia" w:ascii="宋体" w:hAnsi="宋体" w:cs="宋体"/>
          <w:kern w:val="0"/>
          <w:sz w:val="24"/>
        </w:rPr>
        <w:t xml:space="preserve"> </w:t>
      </w:r>
      <w:r>
        <w:rPr>
          <w:rFonts w:hint="eastAsia" w:ascii="宋体" w:hAnsi="宋体" w:cs="宋体"/>
          <w:kern w:val="0"/>
          <w:sz w:val="24"/>
          <w:lang w:val="en-US" w:eastAsia="zh-CN"/>
        </w:rPr>
        <w:t xml:space="preserve">   0550-7321104</w:t>
      </w: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　　　</w:t>
      </w:r>
      <w:r>
        <w:rPr>
          <w:rFonts w:ascii="宋体" w:hAnsi="宋体" w:cs="宋体"/>
          <w:kern w:val="0"/>
          <w:sz w:val="24"/>
        </w:rPr>
        <w:t xml:space="preserve"> </w:t>
      </w:r>
    </w:p>
    <w:p>
      <w:pPr>
        <w:widowControl/>
        <w:shd w:val="clear" w:color="auto" w:fill="FFFFFF"/>
        <w:spacing w:line="360" w:lineRule="auto"/>
        <w:rPr>
          <w:rFonts w:ascii="宋体" w:cs="宋体"/>
          <w:kern w:val="0"/>
          <w:sz w:val="24"/>
        </w:rPr>
      </w:pPr>
      <w:r>
        <w:rPr>
          <w:rFonts w:ascii="宋体" w:hAnsi="宋体" w:cs="宋体"/>
          <w:kern w:val="0"/>
          <w:sz w:val="24"/>
        </w:rPr>
        <w:t>2.</w:t>
      </w:r>
      <w:r>
        <w:rPr>
          <w:rFonts w:hint="eastAsia" w:ascii="宋体" w:hAnsi="宋体" w:cs="宋体"/>
          <w:kern w:val="0"/>
          <w:sz w:val="24"/>
        </w:rPr>
        <w:t>采购代理机构信息</w:t>
      </w:r>
    </w:p>
    <w:p>
      <w:pPr>
        <w:widowControl/>
        <w:shd w:val="clear" w:color="auto" w:fill="FFFFFF"/>
        <w:spacing w:line="360" w:lineRule="auto"/>
        <w:rPr>
          <w:rFonts w:ascii="宋体" w:cs="宋体"/>
          <w:kern w:val="0"/>
          <w:sz w:val="24"/>
        </w:rPr>
      </w:pPr>
      <w:r>
        <w:rPr>
          <w:rFonts w:hint="eastAsia" w:ascii="宋体" w:hAnsi="宋体" w:cs="宋体"/>
          <w:kern w:val="0"/>
          <w:sz w:val="24"/>
        </w:rPr>
        <w:t>名</w:t>
      </w:r>
      <w:r>
        <w:rPr>
          <w:rFonts w:ascii="宋体" w:hAnsi="宋体" w:cs="宋体"/>
          <w:kern w:val="0"/>
          <w:sz w:val="24"/>
        </w:rPr>
        <w:t xml:space="preserve">    </w:t>
      </w:r>
      <w:r>
        <w:rPr>
          <w:rFonts w:hint="eastAsia" w:ascii="宋体" w:hAnsi="宋体" w:cs="宋体"/>
          <w:kern w:val="0"/>
          <w:sz w:val="24"/>
        </w:rPr>
        <w:t>称：安徽新宏工程造价有限公司　　　　　　　　　　　　</w:t>
      </w:r>
    </w:p>
    <w:p>
      <w:pPr>
        <w:widowControl/>
        <w:shd w:val="clear" w:color="auto" w:fill="FFFFFF"/>
        <w:spacing w:line="360" w:lineRule="auto"/>
        <w:rPr>
          <w:rFonts w:ascii="宋体" w:cs="宋体"/>
          <w:kern w:val="0"/>
          <w:sz w:val="24"/>
        </w:rPr>
      </w:pPr>
      <w:r>
        <w:rPr>
          <w:rFonts w:hint="eastAsia" w:ascii="宋体" w:hAnsi="宋体" w:cs="宋体"/>
          <w:kern w:val="0"/>
          <w:sz w:val="24"/>
        </w:rPr>
        <w:t>地　　址：天长市天弘御景公寓楼西侧</w:t>
      </w:r>
      <w:r>
        <w:rPr>
          <w:rFonts w:ascii="宋体" w:hAnsi="宋体" w:cs="宋体"/>
          <w:kern w:val="0"/>
          <w:sz w:val="24"/>
        </w:rPr>
        <w:t>6</w:t>
      </w:r>
      <w:r>
        <w:rPr>
          <w:rFonts w:hint="eastAsia" w:ascii="宋体" w:hAnsi="宋体" w:cs="宋体"/>
          <w:kern w:val="0"/>
          <w:sz w:val="24"/>
        </w:rPr>
        <w:t>楼　　　　　　　　　　　　</w:t>
      </w:r>
    </w:p>
    <w:p>
      <w:pPr>
        <w:widowControl/>
        <w:shd w:val="clear" w:color="auto" w:fill="FFFFFF"/>
        <w:spacing w:line="360" w:lineRule="auto"/>
        <w:rPr>
          <w:rFonts w:hint="eastAsia" w:ascii="宋体" w:hAnsi="宋体" w:cs="宋体"/>
          <w:b/>
          <w:sz w:val="28"/>
          <w:szCs w:val="28"/>
          <w:shd w:val="clear" w:color="080000" w:fill="FFFFFF"/>
        </w:rPr>
      </w:pPr>
      <w:r>
        <w:rPr>
          <w:rFonts w:hint="eastAsia" w:ascii="宋体" w:hAnsi="宋体" w:cs="宋体"/>
          <w:kern w:val="0"/>
          <w:sz w:val="24"/>
        </w:rPr>
        <w:t>联系方式：干京徽</w:t>
      </w:r>
      <w:bookmarkEnd w:id="0"/>
      <w:bookmarkEnd w:id="1"/>
      <w:bookmarkEnd w:id="2"/>
      <w:bookmarkEnd w:id="3"/>
      <w:bookmarkEnd w:id="4"/>
      <w:r>
        <w:rPr>
          <w:rFonts w:ascii="宋体" w:hAnsi="宋体" w:cs="宋体"/>
          <w:kern w:val="0"/>
          <w:sz w:val="24"/>
        </w:rPr>
        <w:t xml:space="preserve">      0550-7558588</w:t>
      </w:r>
    </w:p>
    <w:p>
      <w:pPr>
        <w:pStyle w:val="13"/>
        <w:widowControl/>
        <w:shd w:val="clear" w:color="070000" w:fill="FFFFFF"/>
        <w:spacing w:beforeAutospacing="0" w:afterAutospacing="0" w:line="460" w:lineRule="exact"/>
        <w:ind w:firstLine="420"/>
        <w:rPr>
          <w:rFonts w:hint="eastAsia" w:ascii="宋体" w:hAnsi="宋体" w:cs="宋体"/>
          <w:b/>
          <w:sz w:val="28"/>
          <w:szCs w:val="28"/>
          <w:shd w:val="clear" w:color="080000" w:fill="FFFFFF"/>
        </w:rPr>
      </w:pPr>
    </w:p>
    <w:p>
      <w:pPr>
        <w:pStyle w:val="13"/>
        <w:widowControl/>
        <w:shd w:val="clear" w:color="070000" w:fill="FFFFFF"/>
        <w:spacing w:beforeAutospacing="0" w:afterAutospacing="0" w:line="460" w:lineRule="exact"/>
        <w:ind w:firstLine="420"/>
        <w:rPr>
          <w:rFonts w:hint="eastAsia" w:ascii="宋体" w:hAnsi="宋体" w:cs="宋体"/>
          <w:b/>
          <w:sz w:val="28"/>
          <w:szCs w:val="28"/>
          <w:shd w:val="clear" w:color="080000" w:fill="FFFFFF"/>
        </w:rPr>
      </w:pPr>
    </w:p>
    <w:p>
      <w:pPr>
        <w:pStyle w:val="13"/>
        <w:widowControl/>
        <w:shd w:val="clear" w:color="070000" w:fill="FFFFFF"/>
        <w:spacing w:beforeAutospacing="0" w:afterAutospacing="0" w:line="460" w:lineRule="exact"/>
        <w:ind w:firstLine="420"/>
        <w:rPr>
          <w:rFonts w:hint="eastAsia" w:ascii="宋体" w:hAnsi="宋体" w:cs="宋体"/>
          <w:b/>
          <w:sz w:val="28"/>
          <w:szCs w:val="28"/>
          <w:shd w:val="clear" w:color="080000" w:fill="FFFFFF"/>
        </w:rPr>
      </w:pPr>
    </w:p>
    <w:p>
      <w:pPr>
        <w:pStyle w:val="13"/>
        <w:widowControl/>
        <w:shd w:val="clear" w:color="070000" w:fill="FFFFFF"/>
        <w:spacing w:beforeAutospacing="0" w:afterAutospacing="0" w:line="460" w:lineRule="exact"/>
        <w:ind w:firstLine="420"/>
        <w:rPr>
          <w:rFonts w:hint="eastAsia" w:ascii="宋体" w:hAnsi="宋体" w:cs="宋体"/>
          <w:b/>
          <w:sz w:val="28"/>
          <w:szCs w:val="28"/>
          <w:shd w:val="clear" w:color="080000" w:fill="FFFFFF"/>
        </w:rPr>
      </w:pPr>
    </w:p>
    <w:p>
      <w:pPr>
        <w:pStyle w:val="13"/>
        <w:widowControl/>
        <w:shd w:val="clear" w:color="070000" w:fill="FFFFFF"/>
        <w:spacing w:beforeAutospacing="0" w:afterAutospacing="0" w:line="460" w:lineRule="exact"/>
        <w:ind w:firstLine="420"/>
        <w:rPr>
          <w:rFonts w:hint="eastAsia" w:ascii="宋体" w:hAnsi="宋体" w:cs="宋体"/>
          <w:b/>
          <w:sz w:val="28"/>
          <w:szCs w:val="28"/>
          <w:shd w:val="clear" w:color="080000" w:fill="FFFFFF"/>
        </w:rPr>
      </w:pPr>
    </w:p>
    <w:p>
      <w:pPr>
        <w:pStyle w:val="13"/>
        <w:widowControl/>
        <w:shd w:val="clear" w:color="070000" w:fill="FFFFFF"/>
        <w:spacing w:beforeAutospacing="0" w:afterAutospacing="0" w:line="460" w:lineRule="exact"/>
        <w:ind w:firstLine="420"/>
        <w:rPr>
          <w:rFonts w:hint="eastAsia" w:ascii="宋体" w:hAnsi="宋体" w:cs="宋体"/>
          <w:b/>
          <w:sz w:val="28"/>
          <w:szCs w:val="28"/>
          <w:shd w:val="clear" w:color="080000" w:fill="FFFFFF"/>
        </w:rPr>
      </w:pPr>
    </w:p>
    <w:p>
      <w:pPr>
        <w:pStyle w:val="13"/>
        <w:widowControl/>
        <w:shd w:val="clear" w:color="070000" w:fill="FFFFFF"/>
        <w:spacing w:beforeAutospacing="0" w:afterAutospacing="0" w:line="460" w:lineRule="exact"/>
        <w:ind w:firstLine="420"/>
        <w:rPr>
          <w:rFonts w:hint="eastAsia" w:ascii="宋体" w:hAnsi="宋体" w:cs="宋体"/>
          <w:b/>
          <w:sz w:val="28"/>
          <w:szCs w:val="28"/>
          <w:shd w:val="clear" w:color="080000" w:fill="FFFFFF"/>
        </w:rPr>
      </w:pPr>
    </w:p>
    <w:p>
      <w:pPr>
        <w:pStyle w:val="13"/>
        <w:widowControl/>
        <w:shd w:val="clear" w:color="070000" w:fill="FFFFFF"/>
        <w:spacing w:beforeAutospacing="0" w:afterAutospacing="0" w:line="460" w:lineRule="exact"/>
        <w:ind w:firstLine="420"/>
        <w:rPr>
          <w:rFonts w:hint="eastAsia" w:ascii="宋体" w:hAnsi="宋体" w:cs="宋体"/>
          <w:b/>
          <w:sz w:val="28"/>
          <w:szCs w:val="28"/>
          <w:shd w:val="clear" w:color="080000" w:fill="FFFFFF"/>
        </w:rPr>
      </w:pPr>
    </w:p>
    <w:p>
      <w:pPr>
        <w:pStyle w:val="13"/>
        <w:widowControl/>
        <w:shd w:val="clear" w:color="070000" w:fill="FFFFFF"/>
        <w:spacing w:beforeAutospacing="0" w:afterAutospacing="0" w:line="460" w:lineRule="exact"/>
        <w:ind w:firstLine="420"/>
        <w:rPr>
          <w:rFonts w:hint="eastAsia" w:ascii="宋体" w:hAnsi="宋体" w:cs="宋体"/>
          <w:b/>
          <w:sz w:val="28"/>
          <w:szCs w:val="28"/>
          <w:shd w:val="clear" w:color="080000" w:fill="FFFFFF"/>
        </w:rPr>
      </w:pPr>
    </w:p>
    <w:p>
      <w:pPr>
        <w:pStyle w:val="13"/>
        <w:widowControl/>
        <w:shd w:val="clear" w:color="070000" w:fill="FFFFFF"/>
        <w:spacing w:beforeAutospacing="0" w:afterAutospacing="0" w:line="460" w:lineRule="exact"/>
        <w:ind w:firstLine="420"/>
        <w:rPr>
          <w:rFonts w:hint="eastAsia" w:ascii="宋体" w:hAnsi="宋体" w:cs="宋体"/>
          <w:b/>
          <w:sz w:val="28"/>
          <w:szCs w:val="28"/>
          <w:shd w:val="clear" w:color="080000" w:fill="FFFFFF"/>
        </w:rPr>
      </w:pPr>
    </w:p>
    <w:p>
      <w:pPr>
        <w:pStyle w:val="13"/>
        <w:widowControl/>
        <w:shd w:val="clear" w:color="070000" w:fill="FFFFFF"/>
        <w:spacing w:beforeAutospacing="0" w:afterAutospacing="0" w:line="460" w:lineRule="exact"/>
        <w:ind w:firstLine="420"/>
        <w:rPr>
          <w:rFonts w:hint="eastAsia" w:ascii="宋体" w:hAnsi="宋体" w:cs="宋体"/>
          <w:b/>
          <w:sz w:val="28"/>
          <w:szCs w:val="28"/>
          <w:shd w:val="clear" w:color="080000" w:fill="FFFFFF"/>
        </w:rPr>
      </w:pPr>
    </w:p>
    <w:p>
      <w:pPr>
        <w:pStyle w:val="13"/>
        <w:widowControl/>
        <w:shd w:val="clear" w:color="070000" w:fill="FFFFFF"/>
        <w:spacing w:beforeAutospacing="0" w:afterAutospacing="0" w:line="460" w:lineRule="exact"/>
        <w:ind w:firstLine="420"/>
        <w:rPr>
          <w:rFonts w:hint="eastAsia" w:ascii="宋体" w:hAnsi="宋体" w:cs="宋体"/>
          <w:b/>
          <w:sz w:val="28"/>
          <w:szCs w:val="28"/>
          <w:shd w:val="clear" w:color="080000" w:fill="FFFFFF"/>
        </w:rPr>
      </w:pPr>
    </w:p>
    <w:p>
      <w:pPr>
        <w:pStyle w:val="13"/>
        <w:widowControl/>
        <w:shd w:val="clear" w:color="070000" w:fill="FFFFFF"/>
        <w:spacing w:beforeAutospacing="0" w:afterAutospacing="0" w:line="460" w:lineRule="exact"/>
        <w:ind w:firstLine="420"/>
        <w:rPr>
          <w:rFonts w:hint="eastAsia" w:ascii="宋体" w:hAnsi="宋体" w:cs="宋体"/>
          <w:b/>
          <w:sz w:val="28"/>
          <w:szCs w:val="28"/>
          <w:shd w:val="clear" w:color="080000" w:fill="FFFFFF"/>
        </w:rPr>
      </w:pPr>
    </w:p>
    <w:p>
      <w:pPr>
        <w:pStyle w:val="13"/>
        <w:widowControl/>
        <w:shd w:val="clear" w:color="070000" w:fill="FFFFFF"/>
        <w:spacing w:beforeAutospacing="0" w:afterAutospacing="0" w:line="460" w:lineRule="exact"/>
        <w:ind w:firstLine="420"/>
        <w:rPr>
          <w:rFonts w:hint="eastAsia" w:ascii="宋体" w:hAnsi="宋体" w:cs="宋体"/>
          <w:b/>
          <w:sz w:val="28"/>
          <w:szCs w:val="28"/>
          <w:shd w:val="clear" w:color="080000" w:fill="FFFFFF"/>
        </w:rPr>
      </w:pPr>
    </w:p>
    <w:p>
      <w:pPr>
        <w:pStyle w:val="13"/>
        <w:widowControl/>
        <w:shd w:val="clear" w:color="070000" w:fill="FFFFFF"/>
        <w:spacing w:beforeAutospacing="0" w:afterAutospacing="0" w:line="460" w:lineRule="exact"/>
        <w:ind w:firstLine="420"/>
        <w:rPr>
          <w:rFonts w:hint="eastAsia" w:ascii="宋体" w:hAnsi="宋体" w:cs="宋体"/>
          <w:b/>
          <w:sz w:val="28"/>
          <w:szCs w:val="28"/>
          <w:shd w:val="clear" w:color="080000" w:fill="FFFFFF"/>
        </w:rPr>
      </w:pPr>
    </w:p>
    <w:p>
      <w:pPr>
        <w:pStyle w:val="13"/>
        <w:widowControl/>
        <w:shd w:val="clear" w:color="070000" w:fill="FFFFFF"/>
        <w:spacing w:beforeAutospacing="0" w:afterAutospacing="0" w:line="460" w:lineRule="exact"/>
        <w:ind w:firstLine="420"/>
        <w:rPr>
          <w:rFonts w:ascii="宋体" w:cs="宋体"/>
          <w:b/>
          <w:sz w:val="28"/>
          <w:szCs w:val="28"/>
          <w:shd w:val="clear" w:color="080000" w:fill="FFFFFF"/>
        </w:rPr>
      </w:pPr>
      <w:r>
        <w:rPr>
          <w:rFonts w:hint="eastAsia" w:ascii="宋体" w:hAnsi="宋体" w:cs="宋体"/>
          <w:b/>
          <w:sz w:val="28"/>
          <w:szCs w:val="28"/>
          <w:shd w:val="clear" w:color="080000" w:fill="FFFFFF"/>
        </w:rPr>
        <w:t>封面</w:t>
      </w:r>
    </w:p>
    <w:p>
      <w:pPr>
        <w:pStyle w:val="13"/>
        <w:widowControl/>
        <w:shd w:val="clear" w:color="070000" w:fill="FFFFFF"/>
        <w:spacing w:beforeAutospacing="0" w:afterAutospacing="0" w:line="460" w:lineRule="exact"/>
        <w:ind w:firstLine="420"/>
        <w:rPr>
          <w:rFonts w:ascii="宋体" w:cs="宋体"/>
          <w:b/>
          <w:sz w:val="28"/>
          <w:szCs w:val="28"/>
          <w:shd w:val="clear" w:color="080000" w:fill="FFFFFF"/>
        </w:rPr>
      </w:pPr>
    </w:p>
    <w:p>
      <w:pPr>
        <w:pStyle w:val="13"/>
        <w:widowControl/>
        <w:shd w:val="clear" w:color="070000" w:fill="FFFFFF"/>
        <w:spacing w:beforeAutospacing="0" w:afterAutospacing="0" w:line="460" w:lineRule="exact"/>
        <w:ind w:firstLine="420"/>
        <w:rPr>
          <w:rFonts w:ascii="宋体" w:cs="宋体"/>
          <w:sz w:val="28"/>
          <w:szCs w:val="28"/>
        </w:rPr>
      </w:pPr>
    </w:p>
    <w:p>
      <w:pPr>
        <w:pStyle w:val="13"/>
        <w:widowControl/>
        <w:shd w:val="clear" w:color="070000" w:fill="FFFFFF"/>
        <w:spacing w:beforeAutospacing="0" w:afterAutospacing="0" w:line="460" w:lineRule="exact"/>
        <w:ind w:firstLine="420"/>
        <w:jc w:val="center"/>
        <w:rPr>
          <w:rFonts w:ascii="宋体" w:cs="宋体"/>
          <w:sz w:val="48"/>
          <w:szCs w:val="48"/>
        </w:rPr>
      </w:pPr>
      <w:r>
        <w:rPr>
          <w:rFonts w:hint="eastAsia" w:ascii="宋体" w:hAnsi="宋体" w:cs="宋体"/>
          <w:b/>
          <w:sz w:val="48"/>
          <w:szCs w:val="48"/>
          <w:shd w:val="clear" w:color="080000" w:fill="FFFFFF"/>
        </w:rPr>
        <w:t>投</w:t>
      </w:r>
      <w:r>
        <w:rPr>
          <w:rFonts w:ascii="宋体" w:cs="宋体"/>
          <w:b/>
          <w:sz w:val="48"/>
          <w:szCs w:val="48"/>
          <w:shd w:val="clear" w:color="080000" w:fill="FFFFFF"/>
        </w:rPr>
        <w:t>  </w:t>
      </w:r>
      <w:r>
        <w:rPr>
          <w:rFonts w:hint="eastAsia" w:ascii="宋体" w:hAnsi="宋体" w:cs="宋体"/>
          <w:b/>
          <w:sz w:val="48"/>
          <w:szCs w:val="48"/>
          <w:shd w:val="clear" w:color="080000" w:fill="FFFFFF"/>
        </w:rPr>
        <w:t>标</w:t>
      </w:r>
      <w:r>
        <w:rPr>
          <w:rFonts w:ascii="宋体" w:cs="宋体"/>
          <w:b/>
          <w:sz w:val="48"/>
          <w:szCs w:val="48"/>
          <w:shd w:val="clear" w:color="080000" w:fill="FFFFFF"/>
        </w:rPr>
        <w:t>  </w:t>
      </w:r>
      <w:r>
        <w:rPr>
          <w:rFonts w:hint="eastAsia" w:ascii="宋体" w:hAnsi="宋体" w:cs="宋体"/>
          <w:b/>
          <w:sz w:val="48"/>
          <w:szCs w:val="48"/>
          <w:shd w:val="clear" w:color="080000" w:fill="FFFFFF"/>
        </w:rPr>
        <w:t>文</w:t>
      </w:r>
      <w:r>
        <w:rPr>
          <w:rFonts w:ascii="宋体" w:cs="宋体"/>
          <w:b/>
          <w:sz w:val="48"/>
          <w:szCs w:val="48"/>
          <w:shd w:val="clear" w:color="080000" w:fill="FFFFFF"/>
        </w:rPr>
        <w:t>  </w:t>
      </w:r>
      <w:r>
        <w:rPr>
          <w:rFonts w:hint="eastAsia" w:ascii="宋体" w:hAnsi="宋体" w:cs="宋体"/>
          <w:b/>
          <w:sz w:val="48"/>
          <w:szCs w:val="48"/>
          <w:shd w:val="clear" w:color="080000" w:fill="FFFFFF"/>
        </w:rPr>
        <w:t>件</w:t>
      </w:r>
    </w:p>
    <w:p>
      <w:pPr>
        <w:pStyle w:val="13"/>
        <w:widowControl/>
        <w:shd w:val="clear" w:color="070000" w:fill="FFFFFF"/>
        <w:spacing w:beforeAutospacing="0" w:afterAutospacing="0" w:line="460" w:lineRule="exact"/>
        <w:ind w:firstLine="420"/>
        <w:jc w:val="center"/>
        <w:rPr>
          <w:rFonts w:ascii="宋体" w:cs="宋体"/>
          <w:sz w:val="28"/>
          <w:szCs w:val="28"/>
        </w:rPr>
      </w:pPr>
      <w:r>
        <w:rPr>
          <w:rFonts w:ascii="宋体" w:cs="宋体"/>
          <w:sz w:val="28"/>
          <w:szCs w:val="28"/>
          <w:shd w:val="clear" w:color="080000" w:fill="FFFFFF"/>
        </w:rPr>
        <w:t> </w:t>
      </w:r>
    </w:p>
    <w:p>
      <w:pPr>
        <w:pStyle w:val="13"/>
        <w:widowControl/>
        <w:shd w:val="clear" w:color="070000" w:fill="FFFFFF"/>
        <w:spacing w:beforeAutospacing="0" w:afterAutospacing="0" w:line="460" w:lineRule="exact"/>
        <w:ind w:firstLine="420"/>
        <w:jc w:val="center"/>
        <w:rPr>
          <w:rFonts w:ascii="宋体" w:cs="宋体"/>
          <w:sz w:val="28"/>
          <w:szCs w:val="28"/>
          <w:shd w:val="clear" w:color="080000" w:fill="FFFFFF"/>
        </w:rPr>
      </w:pPr>
      <w:r>
        <w:rPr>
          <w:rFonts w:ascii="宋体" w:cs="宋体"/>
          <w:sz w:val="28"/>
          <w:szCs w:val="28"/>
          <w:shd w:val="clear" w:color="080000" w:fill="FFFFFF"/>
        </w:rPr>
        <w:t> </w:t>
      </w:r>
    </w:p>
    <w:p>
      <w:pPr>
        <w:pStyle w:val="13"/>
        <w:widowControl/>
        <w:shd w:val="clear" w:color="070000" w:fill="FFFFFF"/>
        <w:spacing w:beforeAutospacing="0" w:afterAutospacing="0" w:line="460" w:lineRule="exact"/>
        <w:ind w:firstLine="420"/>
        <w:rPr>
          <w:rFonts w:ascii="宋体" w:cs="宋体"/>
          <w:sz w:val="28"/>
          <w:szCs w:val="28"/>
        </w:rPr>
      </w:pPr>
      <w:r>
        <w:rPr>
          <w:rFonts w:ascii="宋体" w:cs="宋体"/>
          <w:sz w:val="28"/>
          <w:szCs w:val="28"/>
          <w:shd w:val="clear" w:color="080000" w:fill="FFFFFF"/>
        </w:rPr>
        <w:t> </w:t>
      </w:r>
    </w:p>
    <w:p>
      <w:pPr>
        <w:spacing w:line="360" w:lineRule="auto"/>
        <w:ind w:firstLine="840" w:firstLineChars="300"/>
        <w:rPr>
          <w:rFonts w:ascii="宋体"/>
          <w:b/>
          <w:sz w:val="28"/>
          <w:szCs w:val="28"/>
        </w:rPr>
      </w:pPr>
      <w:r>
        <w:rPr>
          <w:rFonts w:hint="eastAsia" w:ascii="宋体" w:hAnsi="宋体" w:cs="宋体"/>
          <w:sz w:val="28"/>
          <w:szCs w:val="28"/>
          <w:shd w:val="clear" w:color="080000" w:fill="FFFFFF"/>
        </w:rPr>
        <w:t>采购项目名称：</w:t>
      </w:r>
    </w:p>
    <w:p>
      <w:pPr>
        <w:pStyle w:val="13"/>
        <w:widowControl/>
        <w:shd w:val="clear" w:color="070000" w:fill="FFFFFF"/>
        <w:spacing w:beforeAutospacing="0" w:afterAutospacing="0" w:line="460" w:lineRule="exact"/>
        <w:ind w:firstLine="420"/>
        <w:rPr>
          <w:rFonts w:ascii="宋体" w:cs="宋体"/>
          <w:sz w:val="28"/>
          <w:szCs w:val="28"/>
          <w:shd w:val="clear" w:color="080000" w:fill="FFFFFF"/>
        </w:rPr>
      </w:pPr>
      <w:r>
        <w:rPr>
          <w:rFonts w:ascii="宋体" w:cs="宋体"/>
          <w:sz w:val="28"/>
          <w:szCs w:val="28"/>
          <w:shd w:val="clear" w:color="080000" w:fill="FFFFFF"/>
        </w:rPr>
        <w:t> </w:t>
      </w:r>
    </w:p>
    <w:p>
      <w:pPr>
        <w:pStyle w:val="13"/>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3"/>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3"/>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3"/>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3"/>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3"/>
        <w:widowControl/>
        <w:shd w:val="clear" w:color="070000" w:fill="FFFFFF"/>
        <w:spacing w:beforeAutospacing="0" w:afterAutospacing="0" w:line="460" w:lineRule="exact"/>
        <w:rPr>
          <w:rFonts w:ascii="宋体" w:cs="宋体"/>
          <w:sz w:val="28"/>
          <w:szCs w:val="28"/>
          <w:shd w:val="clear" w:color="080000" w:fill="FFFFFF"/>
        </w:rPr>
      </w:pPr>
    </w:p>
    <w:p>
      <w:pPr>
        <w:pStyle w:val="13"/>
        <w:widowControl/>
        <w:shd w:val="clear" w:color="070000" w:fill="FFFFFF"/>
        <w:spacing w:beforeAutospacing="0" w:afterAutospacing="0" w:line="460" w:lineRule="exact"/>
        <w:rPr>
          <w:rFonts w:ascii="宋体" w:cs="宋体"/>
          <w:sz w:val="28"/>
          <w:szCs w:val="28"/>
          <w:shd w:val="clear" w:color="080000" w:fill="FFFFFF"/>
        </w:rPr>
      </w:pPr>
    </w:p>
    <w:p>
      <w:pPr>
        <w:pStyle w:val="13"/>
        <w:widowControl/>
        <w:shd w:val="clear" w:color="070000" w:fill="FFFFFF"/>
        <w:spacing w:beforeAutospacing="0" w:afterAutospacing="0" w:line="460" w:lineRule="exact"/>
        <w:ind w:firstLine="420"/>
        <w:rPr>
          <w:rFonts w:ascii="宋体" w:cs="宋体"/>
          <w:sz w:val="28"/>
          <w:szCs w:val="28"/>
        </w:rPr>
      </w:pPr>
      <w:r>
        <w:rPr>
          <w:rFonts w:ascii="宋体" w:cs="宋体"/>
          <w:sz w:val="28"/>
          <w:szCs w:val="28"/>
          <w:shd w:val="clear" w:color="080000" w:fill="FFFFFF"/>
        </w:rPr>
        <w:t>   </w:t>
      </w:r>
    </w:p>
    <w:p>
      <w:pPr>
        <w:pStyle w:val="13"/>
        <w:widowControl/>
        <w:shd w:val="clear" w:color="070000" w:fill="FFFFFF"/>
        <w:spacing w:beforeAutospacing="0" w:afterAutospacing="0" w:line="460" w:lineRule="exact"/>
        <w:ind w:firstLine="420"/>
        <w:rPr>
          <w:rFonts w:ascii="宋体" w:cs="宋体"/>
          <w:sz w:val="28"/>
          <w:szCs w:val="28"/>
        </w:rPr>
      </w:pPr>
      <w:r>
        <w:rPr>
          <w:rFonts w:ascii="宋体" w:cs="宋体"/>
          <w:sz w:val="28"/>
          <w:szCs w:val="28"/>
          <w:shd w:val="clear" w:color="080000" w:fill="FFFFFF"/>
        </w:rPr>
        <w:t> </w:t>
      </w:r>
    </w:p>
    <w:p>
      <w:pPr>
        <w:pStyle w:val="13"/>
        <w:widowControl/>
        <w:shd w:val="clear" w:color="070000" w:fill="FFFFFF"/>
        <w:spacing w:beforeAutospacing="0" w:afterAutospacing="0" w:line="460" w:lineRule="exact"/>
        <w:ind w:firstLine="2686"/>
        <w:rPr>
          <w:rFonts w:ascii="宋体" w:cs="宋体"/>
          <w:sz w:val="28"/>
          <w:szCs w:val="28"/>
        </w:rPr>
      </w:pPr>
      <w:r>
        <w:rPr>
          <w:rFonts w:ascii="宋体" w:cs="宋体"/>
          <w:sz w:val="28"/>
          <w:szCs w:val="28"/>
          <w:shd w:val="clear" w:color="080000" w:fill="FFFFFF"/>
        </w:rPr>
        <w:t> </w:t>
      </w:r>
    </w:p>
    <w:p>
      <w:pPr>
        <w:pStyle w:val="13"/>
        <w:widowControl/>
        <w:shd w:val="clear" w:color="070000" w:fill="FFFFFF"/>
        <w:spacing w:beforeAutospacing="0" w:afterAutospacing="0" w:line="580" w:lineRule="exact"/>
        <w:ind w:firstLine="1270"/>
        <w:rPr>
          <w:rFonts w:ascii="宋体" w:cs="宋体"/>
          <w:sz w:val="28"/>
          <w:szCs w:val="28"/>
          <w:u w:val="single"/>
          <w:shd w:val="clear" w:color="090000" w:fill="FFFFFF"/>
        </w:rPr>
      </w:pPr>
      <w:r>
        <w:rPr>
          <w:rFonts w:hint="eastAsia" w:ascii="宋体" w:hAnsi="宋体" w:cs="宋体"/>
          <w:sz w:val="28"/>
          <w:szCs w:val="28"/>
          <w:shd w:val="clear" w:color="080000" w:fill="FFFFFF"/>
        </w:rPr>
        <w:t>投标人：</w:t>
      </w:r>
      <w:r>
        <w:rPr>
          <w:rFonts w:ascii="宋体" w:hAnsi="宋体" w:cs="宋体"/>
          <w:sz w:val="28"/>
          <w:szCs w:val="28"/>
          <w:u w:val="single"/>
          <w:shd w:val="clear" w:color="090000" w:fill="FFFFFF"/>
        </w:rPr>
        <w:t xml:space="preserve">                              </w:t>
      </w:r>
      <w:r>
        <w:rPr>
          <w:rFonts w:hint="eastAsia" w:ascii="宋体" w:hAnsi="宋体" w:cs="宋体"/>
          <w:sz w:val="28"/>
          <w:szCs w:val="28"/>
          <w:u w:val="single"/>
          <w:shd w:val="clear" w:color="090000" w:fill="FFFFFF"/>
        </w:rPr>
        <w:t>（盖单位章）</w:t>
      </w:r>
    </w:p>
    <w:p>
      <w:pPr>
        <w:pStyle w:val="13"/>
        <w:widowControl/>
        <w:shd w:val="clear" w:color="070000" w:fill="FFFFFF"/>
        <w:spacing w:beforeAutospacing="0" w:afterAutospacing="0" w:line="580" w:lineRule="exact"/>
        <w:ind w:firstLine="1270"/>
        <w:rPr>
          <w:rFonts w:ascii="宋体" w:cs="宋体"/>
          <w:sz w:val="28"/>
          <w:szCs w:val="28"/>
          <w:u w:val="single"/>
        </w:rPr>
      </w:pPr>
      <w:r>
        <w:rPr>
          <w:rFonts w:hint="eastAsia" w:ascii="宋体" w:hAnsi="宋体" w:cs="宋体"/>
          <w:sz w:val="28"/>
          <w:szCs w:val="28"/>
        </w:rPr>
        <w:t>法定代表人或委托代理人：</w:t>
      </w:r>
      <w:r>
        <w:rPr>
          <w:rFonts w:ascii="宋体" w:hAnsi="宋体" w:cs="宋体"/>
          <w:sz w:val="28"/>
          <w:szCs w:val="28"/>
          <w:u w:val="single"/>
        </w:rPr>
        <w:t xml:space="preserve">              </w:t>
      </w:r>
      <w:r>
        <w:rPr>
          <w:rFonts w:hint="eastAsia" w:ascii="宋体" w:hAnsi="宋体" w:cs="宋体"/>
          <w:sz w:val="28"/>
          <w:szCs w:val="28"/>
          <w:u w:val="single"/>
        </w:rPr>
        <w:t>（签字或盖章）</w:t>
      </w:r>
    </w:p>
    <w:p>
      <w:pPr>
        <w:pStyle w:val="13"/>
        <w:widowControl/>
        <w:shd w:val="clear" w:color="070000" w:fill="FFFFFF"/>
        <w:spacing w:beforeAutospacing="0" w:afterAutospacing="0" w:line="580" w:lineRule="exact"/>
        <w:ind w:firstLine="1270"/>
        <w:rPr>
          <w:rFonts w:ascii="宋体" w:cs="宋体"/>
          <w:sz w:val="28"/>
          <w:szCs w:val="28"/>
        </w:rPr>
      </w:pPr>
      <w:r>
        <w:rPr>
          <w:rFonts w:hint="eastAsia" w:ascii="宋体" w:hAnsi="宋体" w:cs="宋体"/>
          <w:sz w:val="28"/>
          <w:szCs w:val="28"/>
          <w:shd w:val="clear" w:color="080000" w:fill="FFFFFF"/>
        </w:rPr>
        <w:t>签</w:t>
      </w:r>
      <w:r>
        <w:rPr>
          <w:rFonts w:ascii="宋体" w:hAnsi="宋体" w:cs="宋体"/>
          <w:sz w:val="28"/>
          <w:szCs w:val="28"/>
          <w:shd w:val="clear" w:color="080000" w:fill="FFFFFF"/>
        </w:rPr>
        <w:t xml:space="preserve"> </w:t>
      </w:r>
      <w:r>
        <w:rPr>
          <w:rFonts w:hint="eastAsia" w:ascii="宋体" w:hAnsi="宋体" w:cs="宋体"/>
          <w:sz w:val="28"/>
          <w:szCs w:val="28"/>
          <w:shd w:val="clear" w:color="080000" w:fill="FFFFFF"/>
        </w:rPr>
        <w:t>署</w:t>
      </w:r>
      <w:r>
        <w:rPr>
          <w:rFonts w:ascii="宋体" w:hAnsi="宋体" w:cs="宋体"/>
          <w:sz w:val="28"/>
          <w:szCs w:val="28"/>
          <w:shd w:val="clear" w:color="080000" w:fill="FFFFFF"/>
        </w:rPr>
        <w:t xml:space="preserve"> </w:t>
      </w:r>
      <w:r>
        <w:rPr>
          <w:rFonts w:hint="eastAsia" w:ascii="宋体" w:hAnsi="宋体" w:cs="宋体"/>
          <w:sz w:val="28"/>
          <w:szCs w:val="28"/>
          <w:shd w:val="clear" w:color="080000" w:fill="FFFFFF"/>
        </w:rPr>
        <w:t>日</w:t>
      </w:r>
      <w:r>
        <w:rPr>
          <w:rFonts w:ascii="宋体" w:hAnsi="宋体" w:cs="宋体"/>
          <w:sz w:val="28"/>
          <w:szCs w:val="28"/>
          <w:shd w:val="clear" w:color="080000" w:fill="FFFFFF"/>
        </w:rPr>
        <w:t xml:space="preserve"> </w:t>
      </w:r>
      <w:r>
        <w:rPr>
          <w:rFonts w:hint="eastAsia" w:ascii="宋体" w:hAnsi="宋体" w:cs="宋体"/>
          <w:sz w:val="28"/>
          <w:szCs w:val="28"/>
          <w:shd w:val="clear" w:color="080000" w:fill="FFFFFF"/>
        </w:rPr>
        <w:t>期：</w:t>
      </w:r>
      <w:r>
        <w:rPr>
          <w:rFonts w:ascii="宋体" w:hAnsi="宋体" w:cs="宋体"/>
          <w:sz w:val="28"/>
          <w:szCs w:val="28"/>
          <w:u w:val="single"/>
          <w:shd w:val="clear" w:color="090000" w:fill="FFFFFF"/>
        </w:rPr>
        <w:t xml:space="preserve">    2021    </w:t>
      </w:r>
      <w:r>
        <w:rPr>
          <w:rFonts w:hint="eastAsia" w:ascii="宋体" w:hAnsi="宋体" w:cs="宋体"/>
          <w:sz w:val="28"/>
          <w:szCs w:val="28"/>
          <w:shd w:val="clear" w:color="080000" w:fill="FFFFFF"/>
        </w:rPr>
        <w:t>年</w:t>
      </w:r>
      <w:r>
        <w:rPr>
          <w:rFonts w:ascii="宋体" w:cs="宋体"/>
          <w:sz w:val="28"/>
          <w:szCs w:val="28"/>
          <w:u w:val="single"/>
          <w:shd w:val="clear" w:color="090000" w:fill="FFFFFF"/>
        </w:rPr>
        <w:t> </w:t>
      </w:r>
      <w:r>
        <w:rPr>
          <w:rFonts w:ascii="宋体" w:hAnsi="宋体" w:cs="宋体"/>
          <w:sz w:val="28"/>
          <w:szCs w:val="28"/>
          <w:u w:val="single"/>
          <w:shd w:val="clear" w:color="090000" w:fill="FFFFFF"/>
        </w:rPr>
        <w:t xml:space="preserve">     </w:t>
      </w:r>
      <w:r>
        <w:rPr>
          <w:rFonts w:hint="eastAsia" w:ascii="宋体" w:hAnsi="宋体" w:cs="宋体"/>
          <w:sz w:val="28"/>
          <w:szCs w:val="28"/>
          <w:shd w:val="clear" w:color="080000" w:fill="FFFFFF"/>
        </w:rPr>
        <w:t>月</w:t>
      </w:r>
      <w:r>
        <w:rPr>
          <w:rFonts w:ascii="宋体" w:cs="宋体"/>
          <w:sz w:val="28"/>
          <w:szCs w:val="28"/>
          <w:u w:val="single"/>
          <w:shd w:val="clear" w:color="090000" w:fill="FFFFFF"/>
        </w:rPr>
        <w:t> </w:t>
      </w:r>
      <w:r>
        <w:rPr>
          <w:rFonts w:ascii="宋体" w:hAnsi="宋体" w:cs="宋体"/>
          <w:sz w:val="28"/>
          <w:szCs w:val="28"/>
          <w:u w:val="single"/>
          <w:shd w:val="clear" w:color="090000" w:fill="FFFFFF"/>
        </w:rPr>
        <w:t xml:space="preserve">   </w:t>
      </w:r>
      <w:r>
        <w:rPr>
          <w:rFonts w:hint="eastAsia" w:ascii="宋体" w:hAnsi="宋体" w:cs="宋体"/>
          <w:sz w:val="28"/>
          <w:szCs w:val="28"/>
          <w:shd w:val="clear" w:color="080000" w:fill="FFFFFF"/>
        </w:rPr>
        <w:t>日</w:t>
      </w:r>
    </w:p>
    <w:p>
      <w:pPr>
        <w:pStyle w:val="13"/>
        <w:widowControl/>
        <w:shd w:val="clear" w:color="070000" w:fill="FFFFFF"/>
        <w:spacing w:beforeAutospacing="0" w:afterAutospacing="0" w:line="460" w:lineRule="exact"/>
        <w:ind w:firstLine="420"/>
        <w:rPr>
          <w:rFonts w:ascii="宋体" w:cs="宋体"/>
          <w:sz w:val="28"/>
          <w:szCs w:val="28"/>
        </w:rPr>
      </w:pPr>
      <w:r>
        <w:rPr>
          <w:rFonts w:ascii="宋体" w:cs="宋体"/>
          <w:sz w:val="28"/>
          <w:szCs w:val="28"/>
          <w:shd w:val="clear" w:color="080000" w:fill="FFFFFF"/>
        </w:rPr>
        <w:t> </w:t>
      </w:r>
    </w:p>
    <w:p>
      <w:pPr>
        <w:pStyle w:val="13"/>
        <w:widowControl/>
        <w:shd w:val="clear" w:color="070000" w:fill="FFFFFF"/>
        <w:spacing w:beforeAutospacing="0" w:afterAutospacing="0" w:line="460" w:lineRule="exact"/>
        <w:rPr>
          <w:rFonts w:ascii="宋体" w:cs="宋体"/>
          <w:sz w:val="28"/>
          <w:szCs w:val="28"/>
          <w:shd w:val="clear" w:color="080000" w:fill="FFFFFF"/>
        </w:rPr>
      </w:pPr>
      <w:r>
        <w:rPr>
          <w:rFonts w:ascii="宋体" w:cs="宋体"/>
          <w:sz w:val="28"/>
          <w:szCs w:val="28"/>
          <w:shd w:val="clear" w:color="080000" w:fill="FFFFFF"/>
        </w:rPr>
        <w:t> </w:t>
      </w:r>
    </w:p>
    <w:p>
      <w:pPr>
        <w:pStyle w:val="13"/>
        <w:widowControl/>
        <w:shd w:val="clear" w:color="070000" w:fill="FFFFFF"/>
        <w:spacing w:beforeAutospacing="0" w:afterAutospacing="0" w:line="460" w:lineRule="exact"/>
        <w:rPr>
          <w:rFonts w:ascii="宋体" w:cs="宋体"/>
          <w:sz w:val="28"/>
          <w:szCs w:val="28"/>
          <w:shd w:val="clear" w:color="080000" w:fill="FFFFFF"/>
        </w:rPr>
      </w:pPr>
    </w:p>
    <w:p>
      <w:pPr>
        <w:pStyle w:val="13"/>
        <w:widowControl/>
        <w:shd w:val="clear" w:color="070000" w:fill="FFFFFF"/>
        <w:spacing w:beforeAutospacing="0" w:afterAutospacing="0" w:line="460" w:lineRule="exact"/>
        <w:rPr>
          <w:rFonts w:ascii="宋体" w:cs="宋体"/>
          <w:sz w:val="28"/>
          <w:szCs w:val="28"/>
          <w:shd w:val="clear" w:color="080000" w:fill="FFFFFF"/>
        </w:rPr>
      </w:pPr>
    </w:p>
    <w:p>
      <w:pPr>
        <w:pStyle w:val="13"/>
        <w:widowControl/>
        <w:shd w:val="clear" w:color="070000" w:fill="FFFFFF"/>
        <w:spacing w:beforeAutospacing="0" w:afterAutospacing="0" w:line="460" w:lineRule="exact"/>
        <w:rPr>
          <w:rFonts w:ascii="宋体" w:cs="宋体"/>
          <w:sz w:val="28"/>
          <w:szCs w:val="28"/>
          <w:shd w:val="clear" w:color="080000" w:fill="FFFFFF"/>
        </w:rPr>
      </w:pPr>
    </w:p>
    <w:p>
      <w:pPr>
        <w:pStyle w:val="13"/>
        <w:widowControl/>
        <w:shd w:val="clear" w:color="070000" w:fill="FFFFFF"/>
        <w:spacing w:beforeAutospacing="0" w:afterAutospacing="0" w:line="460" w:lineRule="exact"/>
        <w:rPr>
          <w:rFonts w:ascii="宋体" w:cs="宋体"/>
          <w:sz w:val="28"/>
          <w:szCs w:val="28"/>
          <w:shd w:val="clear" w:color="080000" w:fill="FFFFFF"/>
        </w:rPr>
      </w:pPr>
    </w:p>
    <w:p>
      <w:pPr>
        <w:pStyle w:val="13"/>
        <w:widowControl/>
        <w:shd w:val="clear" w:color="070000" w:fill="FFFFFF"/>
        <w:spacing w:beforeAutospacing="0" w:afterAutospacing="0" w:line="460" w:lineRule="exact"/>
        <w:rPr>
          <w:rFonts w:ascii="宋体" w:cs="宋体"/>
          <w:sz w:val="28"/>
          <w:szCs w:val="28"/>
          <w:shd w:val="clear" w:color="080000" w:fill="FFFFFF"/>
        </w:rPr>
      </w:pPr>
    </w:p>
    <w:p>
      <w:pPr>
        <w:pStyle w:val="14"/>
      </w:pPr>
      <w:r>
        <w:rPr>
          <w:rFonts w:hint="eastAsia"/>
        </w:rPr>
        <w:t>目录</w:t>
      </w:r>
    </w:p>
    <w:p>
      <w:pPr>
        <w:pStyle w:val="13"/>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3"/>
        <w:widowControl/>
        <w:shd w:val="clear" w:color="070000" w:fill="FFFFFF"/>
        <w:spacing w:beforeAutospacing="0" w:afterAutospacing="0" w:line="460" w:lineRule="exact"/>
        <w:ind w:firstLine="420"/>
        <w:rPr>
          <w:rFonts w:ascii="宋体" w:cs="宋体"/>
          <w:sz w:val="28"/>
          <w:szCs w:val="28"/>
          <w:shd w:val="clear" w:color="080000" w:fill="FFFFFF"/>
        </w:rPr>
      </w:pPr>
      <w:r>
        <w:rPr>
          <w:rFonts w:ascii="宋体" w:hAnsi="宋体" w:cs="宋体"/>
          <w:sz w:val="28"/>
          <w:szCs w:val="28"/>
          <w:shd w:val="clear" w:color="080000" w:fill="FFFFFF"/>
        </w:rPr>
        <w:t>1</w:t>
      </w:r>
      <w:r>
        <w:rPr>
          <w:rFonts w:hint="eastAsia" w:ascii="宋体" w:hAnsi="宋体" w:cs="宋体"/>
          <w:sz w:val="28"/>
          <w:szCs w:val="28"/>
          <w:shd w:val="clear" w:color="080000" w:fill="FFFFFF"/>
        </w:rPr>
        <w:t>、法定代表人证明文件</w:t>
      </w:r>
      <w:r>
        <w:rPr>
          <w:rFonts w:ascii="宋体" w:hAnsi="宋体" w:cs="宋体"/>
          <w:sz w:val="28"/>
          <w:szCs w:val="28"/>
          <w:shd w:val="clear" w:color="080000" w:fill="FFFFFF"/>
        </w:rPr>
        <w:t xml:space="preserve"> (</w:t>
      </w:r>
      <w:r>
        <w:rPr>
          <w:rFonts w:hint="eastAsia" w:ascii="宋体" w:hAnsi="宋体" w:cs="宋体"/>
          <w:sz w:val="28"/>
          <w:szCs w:val="28"/>
          <w:shd w:val="clear" w:color="080000" w:fill="FFFFFF"/>
        </w:rPr>
        <w:t>或法定代表人授权委托书和委托代理人身份证</w:t>
      </w:r>
      <w:r>
        <w:rPr>
          <w:rFonts w:ascii="宋体" w:hAnsi="宋体" w:cs="宋体"/>
          <w:sz w:val="28"/>
          <w:szCs w:val="28"/>
          <w:shd w:val="clear" w:color="080000" w:fill="FFFFFF"/>
        </w:rPr>
        <w:t>)</w:t>
      </w:r>
      <w:r>
        <w:rPr>
          <w:rFonts w:hint="eastAsia" w:ascii="宋体" w:hAnsi="宋体" w:cs="宋体"/>
          <w:sz w:val="28"/>
          <w:szCs w:val="28"/>
          <w:shd w:val="clear" w:color="080000" w:fill="FFFFFF"/>
        </w:rPr>
        <w:t>；</w:t>
      </w:r>
    </w:p>
    <w:p>
      <w:pPr>
        <w:pStyle w:val="13"/>
        <w:widowControl/>
        <w:shd w:val="clear" w:color="070000" w:fill="FFFFFF"/>
        <w:spacing w:beforeAutospacing="0" w:afterAutospacing="0" w:line="460" w:lineRule="exact"/>
        <w:ind w:firstLine="420"/>
        <w:rPr>
          <w:rFonts w:ascii="宋体" w:cs="宋体"/>
          <w:sz w:val="28"/>
          <w:szCs w:val="28"/>
          <w:shd w:val="clear" w:color="080000" w:fill="FFFFFF"/>
        </w:rPr>
      </w:pPr>
      <w:r>
        <w:rPr>
          <w:rFonts w:ascii="宋体" w:hAnsi="宋体" w:cs="宋体"/>
          <w:sz w:val="28"/>
          <w:szCs w:val="28"/>
          <w:shd w:val="clear" w:color="080000" w:fill="FFFFFF"/>
        </w:rPr>
        <w:t>2</w:t>
      </w:r>
      <w:r>
        <w:rPr>
          <w:rFonts w:hint="eastAsia" w:ascii="宋体" w:hAnsi="宋体" w:cs="宋体"/>
          <w:sz w:val="28"/>
          <w:szCs w:val="28"/>
          <w:shd w:val="clear" w:color="080000" w:fill="FFFFFF"/>
        </w:rPr>
        <w:t>、企业法人营业执照副本（或三证合一的有效证件）；</w:t>
      </w:r>
    </w:p>
    <w:p>
      <w:pPr>
        <w:pStyle w:val="13"/>
        <w:widowControl/>
        <w:shd w:val="clear" w:color="070000" w:fill="FFFFFF"/>
        <w:spacing w:beforeAutospacing="0" w:afterAutospacing="0" w:line="460" w:lineRule="exact"/>
        <w:ind w:firstLine="420"/>
        <w:rPr>
          <w:rFonts w:ascii="宋体" w:cs="宋体"/>
          <w:sz w:val="28"/>
          <w:szCs w:val="28"/>
          <w:shd w:val="clear" w:color="080000" w:fill="FFFFFF"/>
        </w:rPr>
      </w:pPr>
      <w:r>
        <w:rPr>
          <w:rFonts w:ascii="宋体" w:hAnsi="宋体" w:cs="宋体"/>
          <w:sz w:val="28"/>
          <w:szCs w:val="28"/>
          <w:shd w:val="clear" w:color="080000" w:fill="FFFFFF"/>
        </w:rPr>
        <w:t>3</w:t>
      </w:r>
      <w:r>
        <w:rPr>
          <w:rFonts w:hint="eastAsia" w:ascii="宋体" w:hAnsi="宋体" w:cs="宋体"/>
          <w:sz w:val="28"/>
          <w:szCs w:val="28"/>
          <w:shd w:val="clear" w:color="080000" w:fill="FFFFFF"/>
        </w:rPr>
        <w:t>、诚信投标承诺书（格式见附件）；</w:t>
      </w:r>
    </w:p>
    <w:p>
      <w:pPr>
        <w:pStyle w:val="13"/>
        <w:widowControl/>
        <w:shd w:val="clear" w:color="070000" w:fill="FFFFFF"/>
        <w:spacing w:beforeAutospacing="0" w:afterAutospacing="0" w:line="460" w:lineRule="exact"/>
        <w:ind w:firstLine="420"/>
        <w:rPr>
          <w:rFonts w:ascii="宋体" w:cs="宋体"/>
          <w:sz w:val="28"/>
          <w:szCs w:val="28"/>
          <w:shd w:val="clear" w:color="080000" w:fill="FFFFFF"/>
        </w:rPr>
      </w:pPr>
      <w:r>
        <w:rPr>
          <w:rFonts w:ascii="宋体" w:hAnsi="宋体" w:cs="宋体"/>
          <w:sz w:val="28"/>
          <w:szCs w:val="28"/>
          <w:shd w:val="clear" w:color="080000" w:fill="FFFFFF"/>
        </w:rPr>
        <w:t>4</w:t>
      </w:r>
      <w:r>
        <w:rPr>
          <w:rFonts w:hint="eastAsia" w:ascii="宋体" w:hAnsi="宋体" w:cs="宋体"/>
          <w:sz w:val="28"/>
          <w:szCs w:val="28"/>
          <w:shd w:val="clear" w:color="080000" w:fill="FFFFFF"/>
        </w:rPr>
        <w:t>、投标函（格式见附件）；</w:t>
      </w:r>
    </w:p>
    <w:p>
      <w:pPr>
        <w:pStyle w:val="13"/>
        <w:widowControl/>
        <w:shd w:val="clear" w:color="070000" w:fill="FFFFFF"/>
        <w:spacing w:beforeAutospacing="0" w:afterAutospacing="0" w:line="460" w:lineRule="exact"/>
        <w:ind w:firstLine="420"/>
        <w:rPr>
          <w:rFonts w:ascii="宋体" w:hAnsi="宋体" w:cs="宋体"/>
          <w:sz w:val="28"/>
          <w:szCs w:val="28"/>
          <w:shd w:val="clear" w:color="080000" w:fill="FFFFFF"/>
        </w:rPr>
      </w:pPr>
      <w:r>
        <w:rPr>
          <w:rFonts w:ascii="宋体" w:hAnsi="宋体" w:cs="宋体"/>
          <w:sz w:val="28"/>
          <w:szCs w:val="28"/>
          <w:shd w:val="clear" w:color="080000" w:fill="FFFFFF"/>
        </w:rPr>
        <w:t>5</w:t>
      </w:r>
      <w:r>
        <w:rPr>
          <w:rFonts w:hint="eastAsia" w:ascii="宋体" w:hAnsi="宋体" w:cs="宋体"/>
          <w:sz w:val="28"/>
          <w:szCs w:val="28"/>
          <w:shd w:val="clear" w:color="080000" w:fill="FFFFFF"/>
        </w:rPr>
        <w:t>、分项报价清单（格式见附件）</w:t>
      </w:r>
      <w:r>
        <w:rPr>
          <w:rFonts w:ascii="宋体" w:hAnsi="宋体" w:cs="宋体"/>
          <w:sz w:val="28"/>
          <w:szCs w:val="28"/>
          <w:shd w:val="clear" w:color="080000" w:fill="FFFFFF"/>
        </w:rPr>
        <w:t>;</w:t>
      </w:r>
    </w:p>
    <w:p>
      <w:pPr>
        <w:pStyle w:val="13"/>
        <w:widowControl/>
        <w:shd w:val="clear" w:color="070000" w:fill="FFFFFF"/>
        <w:spacing w:beforeAutospacing="0" w:afterAutospacing="0" w:line="460" w:lineRule="exact"/>
        <w:ind w:firstLine="420"/>
        <w:rPr>
          <w:rFonts w:hint="eastAsia" w:ascii="宋体" w:hAnsi="宋体" w:eastAsia="宋体" w:cs="宋体"/>
          <w:sz w:val="28"/>
          <w:szCs w:val="28"/>
          <w:shd w:val="clear" w:color="080000" w:fill="FFFFFF"/>
          <w:lang w:val="en-US" w:eastAsia="zh-CN"/>
        </w:rPr>
      </w:pPr>
      <w:r>
        <w:rPr>
          <w:rFonts w:hint="eastAsia" w:ascii="宋体" w:hAnsi="宋体" w:cs="宋体"/>
          <w:sz w:val="28"/>
          <w:szCs w:val="28"/>
          <w:shd w:val="clear" w:color="080000" w:fill="FFFFFF"/>
          <w:lang w:val="en-US" w:eastAsia="zh-CN"/>
        </w:rPr>
        <w:t>6、技术参数响应表</w:t>
      </w:r>
      <w:r>
        <w:rPr>
          <w:rFonts w:hint="eastAsia" w:ascii="宋体" w:hAnsi="宋体" w:cs="宋体"/>
          <w:sz w:val="28"/>
          <w:szCs w:val="28"/>
          <w:shd w:val="clear" w:color="080000" w:fill="FFFFFF"/>
        </w:rPr>
        <w:t>（格式见附件）</w:t>
      </w:r>
      <w:r>
        <w:rPr>
          <w:rFonts w:ascii="宋体" w:hAnsi="宋体" w:cs="宋体"/>
          <w:sz w:val="28"/>
          <w:szCs w:val="28"/>
          <w:shd w:val="clear" w:color="080000" w:fill="FFFFFF"/>
        </w:rPr>
        <w:t>;</w:t>
      </w:r>
    </w:p>
    <w:p>
      <w:pPr>
        <w:pStyle w:val="13"/>
        <w:widowControl/>
        <w:shd w:val="clear" w:color="070000" w:fill="FFFFFF"/>
        <w:spacing w:beforeAutospacing="0" w:afterAutospacing="0" w:line="460" w:lineRule="exact"/>
        <w:ind w:firstLine="420"/>
        <w:rPr>
          <w:rFonts w:ascii="宋体" w:cs="宋体"/>
          <w:sz w:val="28"/>
          <w:szCs w:val="28"/>
          <w:shd w:val="clear" w:color="080000" w:fill="FFFFFF"/>
        </w:rPr>
      </w:pPr>
      <w:r>
        <w:rPr>
          <w:rFonts w:hint="eastAsia" w:ascii="宋体" w:hAnsi="宋体" w:cs="宋体"/>
          <w:sz w:val="28"/>
          <w:szCs w:val="28"/>
          <w:shd w:val="clear" w:color="080000" w:fill="FFFFFF"/>
          <w:lang w:val="en-US" w:eastAsia="zh-CN"/>
        </w:rPr>
        <w:t>7</w:t>
      </w:r>
      <w:r>
        <w:rPr>
          <w:rFonts w:hint="eastAsia" w:ascii="宋体" w:hAnsi="宋体" w:cs="宋体"/>
          <w:sz w:val="28"/>
          <w:szCs w:val="28"/>
          <w:shd w:val="clear" w:color="080000" w:fill="FFFFFF"/>
        </w:rPr>
        <w:t>、</w:t>
      </w:r>
      <w:r>
        <w:rPr>
          <w:rFonts w:hint="eastAsia" w:ascii="宋体" w:hAnsi="宋体" w:cs="宋体"/>
          <w:sz w:val="28"/>
          <w:szCs w:val="28"/>
          <w:shd w:val="clear" w:color="080000" w:fill="FFFFFF"/>
          <w:lang w:eastAsia="zh-CN"/>
        </w:rPr>
        <w:t>服务承诺：是否响应交易文件要求的书面说明和服务承诺书（</w:t>
      </w:r>
      <w:r>
        <w:rPr>
          <w:rFonts w:hint="eastAsia" w:ascii="宋体" w:hAnsi="宋体" w:cs="宋体"/>
          <w:sz w:val="28"/>
          <w:szCs w:val="28"/>
          <w:shd w:val="clear" w:color="080000" w:fill="FFFFFF"/>
        </w:rPr>
        <w:t>格式见附件）。</w:t>
      </w:r>
    </w:p>
    <w:p>
      <w:pPr>
        <w:pStyle w:val="13"/>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3"/>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3"/>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3"/>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3"/>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3"/>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3"/>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3"/>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3"/>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3"/>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3"/>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3"/>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3"/>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3"/>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3"/>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3"/>
        <w:widowControl/>
        <w:shd w:val="clear" w:color="070000" w:fill="FFFFFF"/>
        <w:spacing w:beforeAutospacing="0" w:afterAutospacing="0" w:line="460" w:lineRule="exact"/>
        <w:ind w:firstLine="420"/>
        <w:jc w:val="center"/>
        <w:rPr>
          <w:rFonts w:ascii="宋体" w:cs="宋体"/>
          <w:b/>
          <w:sz w:val="28"/>
          <w:szCs w:val="28"/>
          <w:shd w:val="clear" w:color="080000" w:fill="FFFFFF"/>
        </w:rPr>
      </w:pPr>
    </w:p>
    <w:p>
      <w:pPr>
        <w:pStyle w:val="13"/>
        <w:widowControl/>
        <w:shd w:val="clear" w:color="070000" w:fill="FFFFFF"/>
        <w:spacing w:beforeAutospacing="0" w:afterAutospacing="0" w:line="460" w:lineRule="exact"/>
        <w:ind w:firstLine="420"/>
        <w:jc w:val="center"/>
        <w:rPr>
          <w:rFonts w:ascii="宋体" w:cs="宋体"/>
          <w:b/>
          <w:sz w:val="28"/>
          <w:szCs w:val="28"/>
          <w:shd w:val="clear" w:color="080000" w:fill="FFFFFF"/>
        </w:rPr>
      </w:pPr>
    </w:p>
    <w:p>
      <w:pPr>
        <w:pStyle w:val="13"/>
        <w:widowControl/>
        <w:shd w:val="clear" w:color="070000" w:fill="FFFFFF"/>
        <w:spacing w:beforeAutospacing="0" w:afterAutospacing="0" w:line="460" w:lineRule="exact"/>
        <w:ind w:firstLine="420"/>
        <w:jc w:val="center"/>
        <w:rPr>
          <w:rFonts w:ascii="宋体" w:cs="宋体"/>
          <w:b/>
          <w:sz w:val="28"/>
          <w:szCs w:val="28"/>
          <w:shd w:val="clear" w:color="080000" w:fill="FFFFFF"/>
        </w:rPr>
      </w:pPr>
    </w:p>
    <w:p>
      <w:pPr>
        <w:pStyle w:val="13"/>
        <w:widowControl/>
        <w:shd w:val="clear" w:color="070000" w:fill="FFFFFF"/>
        <w:spacing w:beforeAutospacing="0" w:afterAutospacing="0" w:line="460" w:lineRule="exact"/>
        <w:jc w:val="both"/>
        <w:rPr>
          <w:rFonts w:ascii="宋体" w:cs="宋体"/>
          <w:b/>
          <w:sz w:val="28"/>
          <w:szCs w:val="28"/>
          <w:shd w:val="clear" w:color="080000" w:fill="FFFFFF"/>
        </w:rPr>
      </w:pPr>
    </w:p>
    <w:p>
      <w:pPr>
        <w:pStyle w:val="13"/>
        <w:widowControl/>
        <w:shd w:val="clear" w:color="070000" w:fill="FFFFFF"/>
        <w:spacing w:beforeAutospacing="0" w:afterAutospacing="0" w:line="460" w:lineRule="exact"/>
        <w:ind w:firstLine="420"/>
        <w:jc w:val="center"/>
        <w:rPr>
          <w:rFonts w:ascii="宋体" w:cs="宋体"/>
          <w:sz w:val="28"/>
          <w:szCs w:val="28"/>
        </w:rPr>
      </w:pPr>
      <w:r>
        <w:rPr>
          <w:rFonts w:ascii="宋体" w:hAnsi="宋体" w:cs="宋体"/>
          <w:b/>
          <w:sz w:val="28"/>
          <w:szCs w:val="28"/>
          <w:shd w:val="clear" w:color="080000" w:fill="FFFFFF"/>
        </w:rPr>
        <w:t>1.</w:t>
      </w:r>
      <w:r>
        <w:rPr>
          <w:rFonts w:hint="eastAsia" w:ascii="宋体" w:hAnsi="宋体" w:cs="宋体"/>
          <w:b/>
          <w:sz w:val="28"/>
          <w:szCs w:val="28"/>
          <w:shd w:val="clear" w:color="080000" w:fill="FFFFFF"/>
        </w:rPr>
        <w:t>法定代表人身份证明文件或授权委托书</w:t>
      </w:r>
    </w:p>
    <w:p>
      <w:pPr>
        <w:pStyle w:val="42"/>
        <w:spacing w:beforeLines="100" w:afterLines="100" w:line="480" w:lineRule="exact"/>
        <w:ind w:firstLine="211" w:firstLineChars="75"/>
        <w:rPr>
          <w:rFonts w:ascii="宋体"/>
          <w:b/>
          <w:szCs w:val="28"/>
        </w:rPr>
      </w:pPr>
      <w:r>
        <w:rPr>
          <w:rFonts w:hint="eastAsia" w:ascii="宋体"/>
          <w:b/>
          <w:szCs w:val="28"/>
        </w:rPr>
        <w:t>法定代表人身份证明</w:t>
      </w:r>
    </w:p>
    <w:p>
      <w:pPr>
        <w:spacing w:line="700" w:lineRule="exact"/>
        <w:ind w:firstLine="560" w:firstLineChars="200"/>
        <w:rPr>
          <w:rFonts w:ascii="宋体"/>
          <w:sz w:val="28"/>
          <w:szCs w:val="28"/>
        </w:rPr>
      </w:pPr>
      <w:r>
        <w:rPr>
          <w:rFonts w:hint="eastAsia" w:ascii="宋体"/>
          <w:sz w:val="28"/>
          <w:szCs w:val="28"/>
        </w:rPr>
        <w:t>投标人名称：</w:t>
      </w:r>
      <w:r>
        <w:rPr>
          <w:rFonts w:ascii="宋体"/>
          <w:sz w:val="28"/>
          <w:szCs w:val="28"/>
          <w:u w:val="single"/>
        </w:rPr>
        <w:t xml:space="preserve">                                </w:t>
      </w:r>
      <w:r>
        <w:rPr>
          <w:rFonts w:ascii="宋体"/>
          <w:sz w:val="28"/>
          <w:szCs w:val="28"/>
        </w:rPr>
        <w:t xml:space="preserve"> </w:t>
      </w:r>
    </w:p>
    <w:p>
      <w:pPr>
        <w:spacing w:line="700" w:lineRule="exact"/>
        <w:ind w:firstLine="560" w:firstLineChars="200"/>
        <w:rPr>
          <w:rFonts w:ascii="宋体"/>
          <w:sz w:val="28"/>
          <w:szCs w:val="28"/>
        </w:rPr>
      </w:pPr>
      <w:r>
        <w:rPr>
          <w:rFonts w:hint="eastAsia" w:ascii="宋体"/>
          <w:sz w:val="28"/>
          <w:szCs w:val="28"/>
        </w:rPr>
        <w:t>单位性质：</w:t>
      </w:r>
      <w:r>
        <w:rPr>
          <w:rFonts w:ascii="宋体"/>
          <w:sz w:val="28"/>
          <w:szCs w:val="28"/>
        </w:rPr>
        <w:t xml:space="preserve"> </w:t>
      </w:r>
      <w:r>
        <w:rPr>
          <w:rFonts w:ascii="宋体"/>
          <w:sz w:val="28"/>
          <w:szCs w:val="28"/>
          <w:u w:val="single"/>
        </w:rPr>
        <w:t xml:space="preserve">                                  </w:t>
      </w:r>
      <w:r>
        <w:rPr>
          <w:rFonts w:ascii="宋体"/>
          <w:sz w:val="28"/>
          <w:szCs w:val="28"/>
        </w:rPr>
        <w:t xml:space="preserve"> </w:t>
      </w:r>
    </w:p>
    <w:p>
      <w:pPr>
        <w:spacing w:line="700" w:lineRule="exact"/>
        <w:ind w:firstLine="560" w:firstLineChars="200"/>
        <w:rPr>
          <w:rFonts w:ascii="宋体"/>
          <w:sz w:val="28"/>
          <w:szCs w:val="28"/>
        </w:rPr>
      </w:pPr>
      <w:r>
        <w:rPr>
          <w:rFonts w:hint="eastAsia" w:ascii="宋体"/>
          <w:sz w:val="28"/>
          <w:szCs w:val="28"/>
        </w:rPr>
        <w:t>地</w:t>
      </w:r>
      <w:r>
        <w:rPr>
          <w:rFonts w:ascii="宋体"/>
          <w:sz w:val="28"/>
          <w:szCs w:val="28"/>
        </w:rPr>
        <w:t xml:space="preserve">    </w:t>
      </w:r>
      <w:r>
        <w:rPr>
          <w:rFonts w:hint="eastAsia" w:ascii="宋体"/>
          <w:sz w:val="28"/>
          <w:szCs w:val="28"/>
        </w:rPr>
        <w:t>址：</w:t>
      </w:r>
      <w:r>
        <w:rPr>
          <w:rFonts w:ascii="宋体"/>
          <w:sz w:val="28"/>
          <w:szCs w:val="28"/>
          <w:u w:val="single"/>
        </w:rPr>
        <w:t xml:space="preserve">                                   </w:t>
      </w:r>
      <w:r>
        <w:rPr>
          <w:rFonts w:ascii="宋体"/>
          <w:sz w:val="28"/>
          <w:szCs w:val="28"/>
        </w:rPr>
        <w:t xml:space="preserve"> </w:t>
      </w:r>
    </w:p>
    <w:p>
      <w:pPr>
        <w:spacing w:line="700" w:lineRule="exact"/>
        <w:ind w:firstLine="560" w:firstLineChars="200"/>
        <w:rPr>
          <w:rFonts w:ascii="宋体"/>
          <w:sz w:val="28"/>
          <w:szCs w:val="28"/>
        </w:rPr>
      </w:pPr>
      <w:r>
        <w:rPr>
          <w:rFonts w:hint="eastAsia" w:ascii="宋体"/>
          <w:sz w:val="28"/>
          <w:szCs w:val="28"/>
        </w:rPr>
        <w:t>成立时间：</w:t>
      </w:r>
      <w:r>
        <w:rPr>
          <w:rFonts w:ascii="宋体"/>
          <w:sz w:val="28"/>
          <w:szCs w:val="28"/>
          <w:u w:val="single"/>
        </w:rPr>
        <w:t xml:space="preserve">        </w:t>
      </w:r>
      <w:r>
        <w:rPr>
          <w:rFonts w:hint="eastAsia" w:ascii="宋体"/>
          <w:sz w:val="28"/>
          <w:szCs w:val="28"/>
        </w:rPr>
        <w:t>年</w:t>
      </w:r>
      <w:r>
        <w:rPr>
          <w:rFonts w:ascii="宋体"/>
          <w:sz w:val="28"/>
          <w:szCs w:val="28"/>
          <w:u w:val="single"/>
        </w:rPr>
        <w:t xml:space="preserve">    </w:t>
      </w:r>
      <w:r>
        <w:rPr>
          <w:rFonts w:hint="eastAsia" w:ascii="宋体"/>
          <w:sz w:val="28"/>
          <w:szCs w:val="28"/>
        </w:rPr>
        <w:t>月</w:t>
      </w:r>
      <w:r>
        <w:rPr>
          <w:rFonts w:ascii="宋体"/>
          <w:sz w:val="28"/>
          <w:szCs w:val="28"/>
          <w:u w:val="single"/>
        </w:rPr>
        <w:t xml:space="preserve">  </w:t>
      </w:r>
      <w:r>
        <w:rPr>
          <w:rFonts w:hint="eastAsia" w:ascii="宋体"/>
          <w:sz w:val="28"/>
          <w:szCs w:val="28"/>
        </w:rPr>
        <w:t>＿日</w:t>
      </w:r>
    </w:p>
    <w:p>
      <w:pPr>
        <w:spacing w:line="700" w:lineRule="exact"/>
        <w:ind w:firstLine="560" w:firstLineChars="200"/>
        <w:rPr>
          <w:rFonts w:ascii="宋体"/>
          <w:sz w:val="28"/>
          <w:szCs w:val="28"/>
        </w:rPr>
      </w:pPr>
      <w:r>
        <w:rPr>
          <w:rFonts w:hint="eastAsia" w:ascii="宋体"/>
          <w:sz w:val="28"/>
          <w:szCs w:val="28"/>
        </w:rPr>
        <w:t>经营期限：</w:t>
      </w:r>
      <w:r>
        <w:rPr>
          <w:rFonts w:ascii="宋体"/>
          <w:sz w:val="28"/>
          <w:szCs w:val="28"/>
          <w:u w:val="single"/>
        </w:rPr>
        <w:t xml:space="preserve">                                </w:t>
      </w:r>
      <w:r>
        <w:rPr>
          <w:rFonts w:ascii="宋体"/>
          <w:sz w:val="28"/>
          <w:szCs w:val="28"/>
        </w:rPr>
        <w:t xml:space="preserve"> </w:t>
      </w:r>
    </w:p>
    <w:p>
      <w:pPr>
        <w:spacing w:line="700" w:lineRule="exact"/>
        <w:ind w:firstLine="760" w:firstLineChars="100"/>
        <w:rPr>
          <w:rFonts w:ascii="宋体"/>
          <w:sz w:val="28"/>
          <w:szCs w:val="28"/>
        </w:rPr>
      </w:pPr>
      <w:r>
        <w:rPr>
          <w:rFonts w:hint="eastAsia" w:ascii="宋体"/>
          <w:spacing w:val="240"/>
          <w:sz w:val="28"/>
          <w:szCs w:val="28"/>
        </w:rPr>
        <w:t>姓</w:t>
      </w:r>
      <w:r>
        <w:rPr>
          <w:rFonts w:hint="eastAsia" w:ascii="宋体"/>
          <w:sz w:val="28"/>
          <w:szCs w:val="28"/>
        </w:rPr>
        <w:t>名：</w:t>
      </w:r>
      <w:r>
        <w:rPr>
          <w:rFonts w:ascii="宋体"/>
          <w:sz w:val="28"/>
          <w:szCs w:val="28"/>
          <w:u w:val="single"/>
        </w:rPr>
        <w:t xml:space="preserve">           </w:t>
      </w:r>
      <w:r>
        <w:rPr>
          <w:rFonts w:hint="eastAsia" w:ascii="宋体"/>
          <w:sz w:val="28"/>
          <w:szCs w:val="28"/>
        </w:rPr>
        <w:t>性别：</w:t>
      </w:r>
      <w:r>
        <w:rPr>
          <w:rFonts w:ascii="宋体"/>
          <w:sz w:val="28"/>
          <w:szCs w:val="28"/>
          <w:u w:val="single"/>
        </w:rPr>
        <w:t xml:space="preserve">        </w:t>
      </w:r>
      <w:r>
        <w:rPr>
          <w:rFonts w:hint="eastAsia" w:ascii="宋体"/>
          <w:sz w:val="28"/>
          <w:szCs w:val="28"/>
        </w:rPr>
        <w:t>年龄：</w:t>
      </w:r>
      <w:r>
        <w:rPr>
          <w:rFonts w:ascii="宋体"/>
          <w:sz w:val="28"/>
          <w:szCs w:val="28"/>
          <w:u w:val="single"/>
        </w:rPr>
        <w:t xml:space="preserve">    </w:t>
      </w:r>
      <w:r>
        <w:rPr>
          <w:rFonts w:hint="eastAsia" w:ascii="宋体"/>
          <w:sz w:val="28"/>
          <w:szCs w:val="28"/>
        </w:rPr>
        <w:t>职务：</w:t>
      </w:r>
      <w:r>
        <w:rPr>
          <w:rFonts w:ascii="宋体"/>
          <w:sz w:val="28"/>
          <w:szCs w:val="28"/>
          <w:u w:val="single"/>
        </w:rPr>
        <w:t xml:space="preserve">       </w:t>
      </w:r>
      <w:r>
        <w:rPr>
          <w:rFonts w:ascii="宋体"/>
          <w:sz w:val="28"/>
          <w:szCs w:val="28"/>
        </w:rPr>
        <w:t>_</w:t>
      </w:r>
    </w:p>
    <w:p>
      <w:pPr>
        <w:spacing w:line="700" w:lineRule="exact"/>
        <w:ind w:firstLine="560" w:firstLineChars="200"/>
        <w:rPr>
          <w:rFonts w:ascii="宋体"/>
          <w:sz w:val="28"/>
          <w:szCs w:val="28"/>
        </w:rPr>
      </w:pPr>
      <w:r>
        <w:rPr>
          <w:rFonts w:hint="eastAsia" w:ascii="宋体"/>
          <w:sz w:val="28"/>
          <w:szCs w:val="28"/>
        </w:rPr>
        <w:t>系</w:t>
      </w:r>
      <w:r>
        <w:rPr>
          <w:rFonts w:ascii="宋体"/>
          <w:sz w:val="28"/>
          <w:szCs w:val="28"/>
          <w:u w:val="single"/>
        </w:rPr>
        <w:t xml:space="preserve">                                   </w:t>
      </w:r>
      <w:r>
        <w:rPr>
          <w:rFonts w:hint="eastAsia" w:ascii="宋体"/>
          <w:sz w:val="28"/>
          <w:szCs w:val="28"/>
        </w:rPr>
        <w:t>（投标人名称）的法定代表人。</w:t>
      </w:r>
    </w:p>
    <w:p>
      <w:pPr>
        <w:spacing w:line="700" w:lineRule="exact"/>
        <w:ind w:firstLine="1120" w:firstLineChars="400"/>
        <w:rPr>
          <w:rFonts w:ascii="宋体"/>
          <w:sz w:val="28"/>
          <w:szCs w:val="28"/>
        </w:rPr>
      </w:pPr>
      <w:r>
        <w:rPr>
          <w:rFonts w:hint="eastAsia" w:ascii="宋体"/>
          <w:sz w:val="28"/>
          <w:szCs w:val="28"/>
        </w:rPr>
        <w:t>特此证明。</w:t>
      </w:r>
    </w:p>
    <w:p>
      <w:pPr>
        <w:spacing w:line="360" w:lineRule="auto"/>
        <w:ind w:firstLine="3500" w:firstLineChars="1250"/>
        <w:rPr>
          <w:rFonts w:ascii="宋体"/>
          <w:sz w:val="28"/>
          <w:szCs w:val="28"/>
        </w:rPr>
      </w:pPr>
      <w:r>
        <w:rPr>
          <w:rFonts w:hint="eastAsia" w:ascii="宋体"/>
          <w:sz w:val="28"/>
          <w:szCs w:val="28"/>
        </w:rPr>
        <w:t>投标人：</w:t>
      </w:r>
      <w:r>
        <w:rPr>
          <w:rFonts w:ascii="宋体"/>
          <w:sz w:val="28"/>
          <w:szCs w:val="28"/>
          <w:u w:val="single"/>
        </w:rPr>
        <w:t xml:space="preserve">                 </w:t>
      </w:r>
      <w:r>
        <w:rPr>
          <w:rFonts w:hint="eastAsia" w:ascii="宋体"/>
          <w:sz w:val="28"/>
          <w:szCs w:val="28"/>
        </w:rPr>
        <w:t>（盖单位章）</w:t>
      </w:r>
    </w:p>
    <w:p>
      <w:pPr>
        <w:spacing w:line="360" w:lineRule="auto"/>
        <w:rPr>
          <w:rFonts w:hint="eastAsia" w:ascii="宋体"/>
          <w:sz w:val="28"/>
          <w:szCs w:val="28"/>
        </w:rPr>
      </w:pPr>
      <w:r>
        <w:rPr>
          <w:rFonts w:ascii="宋体"/>
          <w:sz w:val="28"/>
          <w:szCs w:val="28"/>
        </w:rPr>
        <w:t xml:space="preserve">                                        </w:t>
      </w:r>
      <w:r>
        <w:rPr>
          <w:rFonts w:hint="eastAsia" w:ascii="宋体"/>
          <w:sz w:val="28"/>
          <w:szCs w:val="28"/>
        </w:rPr>
        <w:t>年</w:t>
      </w:r>
      <w:r>
        <w:rPr>
          <w:rFonts w:ascii="宋体"/>
          <w:sz w:val="28"/>
          <w:szCs w:val="28"/>
        </w:rPr>
        <w:t xml:space="preserve">    </w:t>
      </w:r>
      <w:r>
        <w:rPr>
          <w:rFonts w:hint="eastAsia" w:ascii="宋体"/>
          <w:sz w:val="28"/>
          <w:szCs w:val="28"/>
        </w:rPr>
        <w:t>月</w:t>
      </w:r>
      <w:r>
        <w:rPr>
          <w:rFonts w:ascii="宋体"/>
          <w:sz w:val="28"/>
          <w:szCs w:val="28"/>
        </w:rPr>
        <w:t xml:space="preserve">     </w:t>
      </w:r>
      <w:r>
        <w:rPr>
          <w:rFonts w:hint="eastAsia" w:ascii="宋体"/>
          <w:sz w:val="28"/>
          <w:szCs w:val="28"/>
        </w:rPr>
        <w:t>日</w:t>
      </w:r>
    </w:p>
    <w:p>
      <w:pPr>
        <w:spacing w:line="360" w:lineRule="auto"/>
        <w:jc w:val="center"/>
        <w:rPr>
          <w:rFonts w:ascii="宋体"/>
          <w:b/>
          <w:sz w:val="28"/>
          <w:szCs w:val="28"/>
        </w:rPr>
      </w:pPr>
      <w:r>
        <w:rPr>
          <w:rFonts w:hint="eastAsia" w:ascii="宋体"/>
          <w:b/>
          <w:sz w:val="28"/>
          <w:szCs w:val="28"/>
        </w:rPr>
        <w:t>授权委托书</w:t>
      </w:r>
    </w:p>
    <w:p>
      <w:pPr>
        <w:ind w:firstLine="560" w:firstLineChars="200"/>
        <w:rPr>
          <w:rFonts w:ascii="宋体" w:cs="宋体"/>
          <w:sz w:val="28"/>
          <w:szCs w:val="28"/>
        </w:rPr>
      </w:pPr>
      <w:r>
        <w:rPr>
          <w:rFonts w:hint="eastAsia" w:ascii="宋体" w:hAnsi="宋体" w:cs="宋体"/>
          <w:sz w:val="28"/>
          <w:szCs w:val="28"/>
        </w:rPr>
        <w:t>本授权委托书声明：我</w:t>
      </w:r>
      <w:r>
        <w:rPr>
          <w:rFonts w:ascii="宋体" w:hAnsi="宋体" w:cs="宋体"/>
          <w:sz w:val="28"/>
          <w:szCs w:val="28"/>
          <w:u w:val="single"/>
        </w:rPr>
        <w:t xml:space="preserve">         </w:t>
      </w:r>
      <w:r>
        <w:rPr>
          <w:rFonts w:hint="eastAsia" w:ascii="宋体" w:hAnsi="宋体" w:cs="宋体"/>
          <w:sz w:val="28"/>
          <w:szCs w:val="28"/>
          <w:u w:val="single"/>
        </w:rPr>
        <w:t>（姓名）</w:t>
      </w:r>
      <w:r>
        <w:rPr>
          <w:rFonts w:hint="eastAsia" w:ascii="宋体" w:hAnsi="宋体" w:cs="宋体"/>
          <w:sz w:val="28"/>
          <w:szCs w:val="28"/>
        </w:rPr>
        <w:t>系</w:t>
      </w:r>
      <w:r>
        <w:rPr>
          <w:rFonts w:ascii="宋体" w:hAnsi="宋体" w:cs="宋体"/>
          <w:sz w:val="28"/>
          <w:szCs w:val="28"/>
          <w:u w:val="single"/>
        </w:rPr>
        <w:t xml:space="preserve">          </w:t>
      </w:r>
      <w:r>
        <w:rPr>
          <w:rFonts w:hint="eastAsia" w:ascii="宋体" w:hAnsi="宋体" w:cs="宋体"/>
          <w:sz w:val="28"/>
          <w:szCs w:val="28"/>
          <w:u w:val="single"/>
        </w:rPr>
        <w:t>（投标人名称）</w:t>
      </w:r>
      <w:r>
        <w:rPr>
          <w:rFonts w:hint="eastAsia" w:ascii="宋体" w:hAnsi="宋体" w:cs="宋体"/>
          <w:sz w:val="28"/>
          <w:szCs w:val="28"/>
        </w:rPr>
        <w:t>的法定代表人，现授权委托</w:t>
      </w:r>
      <w:r>
        <w:rPr>
          <w:rFonts w:ascii="宋体" w:hAnsi="宋体" w:cs="宋体"/>
          <w:sz w:val="28"/>
          <w:szCs w:val="28"/>
          <w:u w:val="single"/>
        </w:rPr>
        <w:t xml:space="preserve">    </w:t>
      </w:r>
      <w:r>
        <w:rPr>
          <w:rFonts w:hint="eastAsia" w:ascii="宋体" w:hAnsi="宋体" w:cs="宋体"/>
          <w:sz w:val="28"/>
          <w:szCs w:val="28"/>
          <w:u w:val="single"/>
        </w:rPr>
        <w:t>（单位名称）</w:t>
      </w:r>
      <w:r>
        <w:rPr>
          <w:rFonts w:ascii="宋体" w:hAnsi="宋体" w:cs="宋体"/>
          <w:sz w:val="28"/>
          <w:szCs w:val="28"/>
          <w:u w:val="single"/>
        </w:rPr>
        <w:t xml:space="preserve">   </w:t>
      </w:r>
      <w:r>
        <w:rPr>
          <w:rFonts w:hint="eastAsia" w:ascii="宋体" w:hAnsi="宋体" w:cs="宋体"/>
          <w:sz w:val="28"/>
          <w:szCs w:val="28"/>
        </w:rPr>
        <w:t>的</w:t>
      </w:r>
      <w:r>
        <w:rPr>
          <w:rFonts w:ascii="宋体" w:hAnsi="宋体" w:cs="宋体"/>
          <w:sz w:val="28"/>
          <w:szCs w:val="28"/>
          <w:u w:val="single"/>
        </w:rPr>
        <w:t xml:space="preserve">     </w:t>
      </w:r>
      <w:r>
        <w:rPr>
          <w:rFonts w:hint="eastAsia" w:ascii="宋体" w:hAnsi="宋体" w:cs="宋体"/>
          <w:sz w:val="28"/>
          <w:szCs w:val="28"/>
          <w:u w:val="single"/>
        </w:rPr>
        <w:t>（姓名）</w:t>
      </w:r>
      <w:r>
        <w:rPr>
          <w:rFonts w:ascii="宋体" w:hAnsi="宋体" w:cs="宋体"/>
          <w:sz w:val="28"/>
          <w:szCs w:val="28"/>
          <w:u w:val="single"/>
        </w:rPr>
        <w:t xml:space="preserve"> </w:t>
      </w:r>
      <w:r>
        <w:rPr>
          <w:rFonts w:hint="eastAsia" w:ascii="宋体" w:hAnsi="宋体" w:cs="宋体"/>
          <w:sz w:val="28"/>
          <w:szCs w:val="28"/>
        </w:rPr>
        <w:t>为我公司法定代表人授权委托代理人，参加</w:t>
      </w:r>
      <w:r>
        <w:rPr>
          <w:rFonts w:ascii="宋体" w:hAnsi="宋体" w:cs="宋体"/>
          <w:sz w:val="28"/>
          <w:szCs w:val="28"/>
          <w:u w:val="single"/>
        </w:rPr>
        <w:t xml:space="preserve">    </w:t>
      </w:r>
      <w:r>
        <w:rPr>
          <w:rFonts w:hint="eastAsia" w:ascii="宋体" w:hAnsi="宋体" w:cs="宋体"/>
          <w:sz w:val="28"/>
          <w:szCs w:val="28"/>
          <w:u w:val="single"/>
        </w:rPr>
        <w:t>采购人</w:t>
      </w:r>
      <w:r>
        <w:rPr>
          <w:rFonts w:ascii="宋体" w:hAnsi="宋体" w:cs="宋体"/>
          <w:sz w:val="28"/>
          <w:szCs w:val="28"/>
          <w:u w:val="single"/>
        </w:rPr>
        <w:t xml:space="preserve">   </w:t>
      </w:r>
      <w:r>
        <w:rPr>
          <w:rFonts w:hint="eastAsia" w:ascii="宋体" w:hAnsi="宋体" w:cs="宋体"/>
          <w:sz w:val="28"/>
          <w:szCs w:val="28"/>
        </w:rPr>
        <w:t>的</w:t>
      </w:r>
      <w:r>
        <w:rPr>
          <w:rFonts w:ascii="宋体" w:hAnsi="宋体" w:cs="宋体"/>
          <w:sz w:val="28"/>
          <w:szCs w:val="28"/>
          <w:u w:val="single"/>
        </w:rPr>
        <w:t xml:space="preserve">              </w:t>
      </w:r>
      <w:r>
        <w:rPr>
          <w:rFonts w:hint="eastAsia" w:ascii="宋体" w:hAnsi="宋体" w:cs="宋体"/>
          <w:sz w:val="28"/>
          <w:szCs w:val="28"/>
        </w:rPr>
        <w:t>招标的投标活动。代理人在投标、开标、评标、合同谈判过程中所签署的一切文件和处理与之有关的一切事务，我均予以承认。</w:t>
      </w:r>
    </w:p>
    <w:p>
      <w:pPr>
        <w:ind w:firstLine="560" w:firstLineChars="200"/>
        <w:rPr>
          <w:rFonts w:ascii="宋体" w:cs="宋体"/>
          <w:sz w:val="28"/>
          <w:szCs w:val="28"/>
        </w:rPr>
      </w:pPr>
    </w:p>
    <w:p>
      <w:pPr>
        <w:ind w:firstLine="560" w:firstLineChars="200"/>
        <w:rPr>
          <w:rFonts w:ascii="宋体" w:cs="宋体"/>
          <w:sz w:val="28"/>
          <w:szCs w:val="28"/>
        </w:rPr>
      </w:pPr>
      <w:r>
        <w:rPr>
          <w:rFonts w:hint="eastAsia" w:ascii="宋体" w:hAnsi="宋体" w:cs="宋体"/>
          <w:sz w:val="28"/>
          <w:szCs w:val="28"/>
        </w:rPr>
        <w:t>代理人无转委托权，特此委托。</w:t>
      </w:r>
    </w:p>
    <w:p>
      <w:pPr>
        <w:rPr>
          <w:rFonts w:ascii="宋体" w:cs="宋体"/>
          <w:sz w:val="28"/>
          <w:szCs w:val="28"/>
        </w:rPr>
      </w:pPr>
    </w:p>
    <w:p>
      <w:pPr>
        <w:spacing w:line="440" w:lineRule="exact"/>
        <w:rPr>
          <w:rFonts w:ascii="宋体" w:cs="宋体"/>
          <w:sz w:val="28"/>
          <w:szCs w:val="28"/>
        </w:rPr>
      </w:pPr>
      <w:r>
        <w:rPr>
          <w:rFonts w:hint="eastAsia" w:ascii="宋体" w:hAnsi="宋体" w:cs="宋体"/>
          <w:b/>
          <w:sz w:val="33"/>
          <w:szCs w:val="21"/>
        </w:rPr>
        <w:t>附：委托代理人身份证</w:t>
      </w:r>
    </w:p>
    <w:p>
      <w:pPr>
        <w:rPr>
          <w:rFonts w:ascii="宋体" w:cs="宋体"/>
          <w:sz w:val="28"/>
          <w:szCs w:val="28"/>
        </w:rPr>
      </w:pPr>
    </w:p>
    <w:p>
      <w:pPr>
        <w:ind w:right="24" w:firstLine="560" w:firstLineChars="200"/>
        <w:rPr>
          <w:rFonts w:ascii="宋体" w:cs="宋体"/>
          <w:sz w:val="28"/>
          <w:szCs w:val="28"/>
          <w:u w:val="single"/>
        </w:rPr>
      </w:pPr>
      <w:r>
        <w:rPr>
          <w:rFonts w:ascii="宋体" w:hAnsi="宋体" w:cs="宋体"/>
          <w:sz w:val="28"/>
          <w:szCs w:val="28"/>
        </w:rPr>
        <w:t xml:space="preserve">                 </w:t>
      </w:r>
      <w:r>
        <w:rPr>
          <w:rFonts w:hint="eastAsia" w:ascii="宋体" w:hAnsi="宋体" w:cs="宋体"/>
          <w:sz w:val="28"/>
          <w:szCs w:val="28"/>
        </w:rPr>
        <w:t>授权代理人：</w:t>
      </w:r>
      <w:r>
        <w:rPr>
          <w:rFonts w:ascii="宋体" w:hAnsi="宋体" w:cs="宋体"/>
          <w:sz w:val="28"/>
          <w:szCs w:val="28"/>
          <w:u w:val="single"/>
        </w:rPr>
        <w:t xml:space="preserve">            </w:t>
      </w:r>
      <w:r>
        <w:rPr>
          <w:rFonts w:hint="eastAsia" w:ascii="宋体" w:hAnsi="宋体" w:cs="宋体"/>
          <w:sz w:val="28"/>
          <w:szCs w:val="28"/>
          <w:u w:val="single"/>
        </w:rPr>
        <w:t>（签字或盖章）</w:t>
      </w:r>
      <w:r>
        <w:rPr>
          <w:rFonts w:ascii="宋体" w:hAnsi="宋体" w:cs="宋体"/>
          <w:sz w:val="28"/>
          <w:szCs w:val="28"/>
          <w:u w:val="single"/>
        </w:rPr>
        <w:t xml:space="preserve">    </w:t>
      </w:r>
    </w:p>
    <w:p>
      <w:pPr>
        <w:ind w:firstLine="2940" w:firstLineChars="1050"/>
        <w:rPr>
          <w:rFonts w:ascii="宋体" w:cs="宋体"/>
          <w:sz w:val="28"/>
          <w:szCs w:val="28"/>
        </w:rPr>
      </w:pPr>
      <w:r>
        <w:rPr>
          <w:rFonts w:hint="eastAsia" w:ascii="宋体" w:hAnsi="宋体" w:cs="宋体"/>
          <w:sz w:val="28"/>
          <w:szCs w:val="28"/>
        </w:rPr>
        <w:t>投</w:t>
      </w:r>
      <w:r>
        <w:rPr>
          <w:rFonts w:ascii="宋体" w:hAnsi="宋体" w:cs="宋体"/>
          <w:sz w:val="28"/>
          <w:szCs w:val="28"/>
        </w:rPr>
        <w:t xml:space="preserve">  </w:t>
      </w:r>
      <w:r>
        <w:rPr>
          <w:rFonts w:hint="eastAsia" w:ascii="宋体" w:hAnsi="宋体" w:cs="宋体"/>
          <w:sz w:val="28"/>
          <w:szCs w:val="28"/>
        </w:rPr>
        <w:t>标</w:t>
      </w:r>
      <w:r>
        <w:rPr>
          <w:rFonts w:ascii="宋体" w:hAnsi="宋体" w:cs="宋体"/>
          <w:sz w:val="28"/>
          <w:szCs w:val="28"/>
        </w:rPr>
        <w:t xml:space="preserve">  </w:t>
      </w:r>
      <w:r>
        <w:rPr>
          <w:rFonts w:hint="eastAsia" w:ascii="宋体" w:hAnsi="宋体" w:cs="宋体"/>
          <w:sz w:val="28"/>
          <w:szCs w:val="28"/>
        </w:rPr>
        <w:t>人：</w:t>
      </w:r>
      <w:r>
        <w:rPr>
          <w:rFonts w:ascii="宋体" w:hAnsi="宋体" w:cs="宋体"/>
          <w:sz w:val="28"/>
          <w:szCs w:val="28"/>
          <w:u w:val="single"/>
        </w:rPr>
        <w:t xml:space="preserve">              </w:t>
      </w:r>
      <w:r>
        <w:rPr>
          <w:rFonts w:hint="eastAsia" w:ascii="宋体" w:hAnsi="宋体" w:cs="宋体"/>
          <w:sz w:val="28"/>
          <w:szCs w:val="28"/>
          <w:u w:val="single"/>
        </w:rPr>
        <w:t>（盖章）</w:t>
      </w:r>
      <w:r>
        <w:rPr>
          <w:rFonts w:ascii="宋体" w:hAnsi="宋体" w:cs="宋体"/>
          <w:sz w:val="28"/>
          <w:szCs w:val="28"/>
          <w:u w:val="single"/>
        </w:rPr>
        <w:t xml:space="preserve">         </w:t>
      </w:r>
    </w:p>
    <w:p>
      <w:pPr>
        <w:ind w:right="204" w:firstLine="2940" w:firstLineChars="1050"/>
        <w:rPr>
          <w:rFonts w:ascii="宋体" w:cs="宋体"/>
          <w:sz w:val="28"/>
          <w:szCs w:val="28"/>
        </w:rPr>
      </w:pPr>
      <w:r>
        <w:rPr>
          <w:rFonts w:hint="eastAsia" w:ascii="宋体" w:hAnsi="宋体" w:cs="宋体"/>
          <w:sz w:val="28"/>
          <w:szCs w:val="28"/>
        </w:rPr>
        <w:t>法定代表人：</w:t>
      </w:r>
      <w:r>
        <w:rPr>
          <w:rFonts w:ascii="宋体" w:hAnsi="宋体" w:cs="宋体"/>
          <w:sz w:val="28"/>
          <w:szCs w:val="28"/>
          <w:u w:val="single"/>
        </w:rPr>
        <w:t xml:space="preserve">            </w:t>
      </w:r>
      <w:r>
        <w:rPr>
          <w:rFonts w:hint="eastAsia" w:ascii="宋体" w:hAnsi="宋体" w:cs="宋体"/>
          <w:sz w:val="28"/>
          <w:szCs w:val="28"/>
          <w:u w:val="single"/>
        </w:rPr>
        <w:t>（签字或盖章）</w:t>
      </w:r>
      <w:r>
        <w:rPr>
          <w:rFonts w:ascii="宋体" w:hAnsi="宋体" w:cs="宋体"/>
          <w:sz w:val="28"/>
          <w:szCs w:val="28"/>
          <w:u w:val="single"/>
        </w:rPr>
        <w:t xml:space="preserve">  </w:t>
      </w:r>
    </w:p>
    <w:p>
      <w:pPr>
        <w:wordWrap w:val="0"/>
        <w:ind w:firstLine="560" w:firstLineChars="200"/>
        <w:jc w:val="center"/>
        <w:rPr>
          <w:rFonts w:ascii="宋体" w:cs="宋体"/>
          <w:b/>
          <w:sz w:val="28"/>
          <w:szCs w:val="28"/>
          <w:shd w:val="clear" w:color="080000" w:fill="FFFFFF"/>
        </w:rPr>
      </w:pPr>
      <w:r>
        <w:rPr>
          <w:rFonts w:ascii="宋体" w:hAnsi="宋体" w:cs="宋体"/>
          <w:sz w:val="28"/>
          <w:szCs w:val="28"/>
        </w:rPr>
        <w:t xml:space="preserve">            </w:t>
      </w:r>
      <w:r>
        <w:rPr>
          <w:rFonts w:hint="eastAsia" w:ascii="宋体" w:hAnsi="宋体" w:cs="宋体"/>
          <w:sz w:val="28"/>
          <w:szCs w:val="28"/>
        </w:rPr>
        <w:t>日</w:t>
      </w:r>
      <w:r>
        <w:rPr>
          <w:rFonts w:ascii="宋体" w:hAnsi="宋体" w:cs="宋体"/>
          <w:sz w:val="28"/>
          <w:szCs w:val="28"/>
        </w:rPr>
        <w:t xml:space="preserve">      </w:t>
      </w:r>
      <w:r>
        <w:rPr>
          <w:rFonts w:hint="eastAsia" w:ascii="宋体" w:hAnsi="宋体" w:cs="宋体"/>
          <w:sz w:val="28"/>
          <w:szCs w:val="28"/>
        </w:rPr>
        <w:t>期：</w:t>
      </w:r>
      <w:r>
        <w:rPr>
          <w:rFonts w:ascii="宋体" w:hAnsi="宋体" w:cs="宋体"/>
          <w:sz w:val="28"/>
          <w:szCs w:val="28"/>
          <w:u w:val="single"/>
        </w:rPr>
        <w:t xml:space="preserve">           </w:t>
      </w:r>
      <w:r>
        <w:rPr>
          <w:rFonts w:hint="eastAsia" w:ascii="宋体" w:hAnsi="宋体" w:cs="宋体"/>
          <w:sz w:val="28"/>
          <w:szCs w:val="28"/>
          <w:u w:val="single"/>
        </w:rPr>
        <w:t>年</w:t>
      </w:r>
      <w:r>
        <w:rPr>
          <w:rFonts w:ascii="宋体" w:hAnsi="宋体" w:cs="宋体"/>
          <w:sz w:val="28"/>
          <w:szCs w:val="28"/>
          <w:u w:val="single"/>
        </w:rPr>
        <w:t xml:space="preserve">      </w:t>
      </w:r>
      <w:r>
        <w:rPr>
          <w:rFonts w:hint="eastAsia" w:ascii="宋体" w:hAnsi="宋体" w:cs="宋体"/>
          <w:sz w:val="28"/>
          <w:szCs w:val="28"/>
          <w:u w:val="single"/>
        </w:rPr>
        <w:t>月</w:t>
      </w:r>
      <w:r>
        <w:rPr>
          <w:rFonts w:ascii="宋体" w:hAnsi="宋体" w:cs="宋体"/>
          <w:sz w:val="28"/>
          <w:szCs w:val="28"/>
          <w:u w:val="single"/>
        </w:rPr>
        <w:t xml:space="preserve">    </w:t>
      </w:r>
      <w:r>
        <w:rPr>
          <w:rFonts w:hint="eastAsia" w:ascii="宋体" w:hAnsi="宋体" w:cs="宋体"/>
          <w:sz w:val="28"/>
          <w:szCs w:val="28"/>
          <w:u w:val="single"/>
        </w:rPr>
        <w:t>日</w:t>
      </w:r>
      <w:r>
        <w:rPr>
          <w:rFonts w:ascii="宋体" w:hAnsi="宋体" w:cs="宋体"/>
          <w:sz w:val="28"/>
          <w:szCs w:val="28"/>
          <w:u w:val="single"/>
        </w:rPr>
        <w:t xml:space="preserve">  </w:t>
      </w:r>
    </w:p>
    <w:p>
      <w:pPr>
        <w:jc w:val="center"/>
        <w:rPr>
          <w:rStyle w:val="33"/>
          <w:rFonts w:cs="黑体"/>
          <w:sz w:val="24"/>
        </w:rPr>
      </w:pPr>
      <w:r>
        <w:rPr>
          <w:rFonts w:ascii="宋体" w:hAnsi="宋体" w:cs="宋体"/>
          <w:b/>
          <w:sz w:val="28"/>
          <w:szCs w:val="28"/>
          <w:shd w:val="clear" w:color="080000" w:fill="FFFFFF"/>
        </w:rPr>
        <w:t>2.</w:t>
      </w:r>
      <w:r>
        <w:rPr>
          <w:rStyle w:val="33"/>
          <w:rFonts w:hint="eastAsia" w:cs="黑体"/>
          <w:b/>
          <w:bCs/>
          <w:sz w:val="24"/>
        </w:rPr>
        <w:t>诚信投标承诺书</w:t>
      </w:r>
    </w:p>
    <w:p>
      <w:pPr>
        <w:rPr>
          <w:rFonts w:ascii="Times New Roman" w:hAnsi="Times New Roman" w:cs="Times New Roman"/>
          <w:color w:val="000000"/>
          <w:sz w:val="24"/>
          <w:szCs w:val="22"/>
        </w:rPr>
      </w:pPr>
      <w:r>
        <w:rPr>
          <w:rFonts w:hint="eastAsia" w:ascii="Times New Roman" w:hAnsi="Times New Roman" w:cs="Times New Roman"/>
          <w:color w:val="000000"/>
          <w:sz w:val="24"/>
          <w:szCs w:val="22"/>
        </w:rPr>
        <w:t>本人以企业法定代表人的身份郑重承诺</w:t>
      </w:r>
      <w:r>
        <w:rPr>
          <w:rFonts w:ascii="Times New Roman" w:hAnsi="Times New Roman" w:cs="Times New Roman"/>
          <w:color w:val="000000"/>
          <w:sz w:val="24"/>
          <w:szCs w:val="22"/>
        </w:rPr>
        <w:t>:</w:t>
      </w:r>
    </w:p>
    <w:p>
      <w:pPr>
        <w:rPr>
          <w:rFonts w:ascii="Times New Roman" w:hAnsi="Times New Roman" w:cs="Times New Roman"/>
          <w:color w:val="000000"/>
          <w:sz w:val="24"/>
          <w:szCs w:val="22"/>
        </w:rPr>
      </w:pPr>
      <w:r>
        <w:rPr>
          <w:rFonts w:hint="eastAsia" w:ascii="Times New Roman" w:hAnsi="Times New Roman" w:cs="Times New Roman"/>
          <w:color w:val="000000"/>
          <w:sz w:val="24"/>
          <w:szCs w:val="22"/>
        </w:rPr>
        <w:t>一、将遵循公开、公正和诚实信用的原则自愿参加</w:t>
      </w:r>
      <w:r>
        <w:rPr>
          <w:rFonts w:cs="Times New Roman"/>
          <w:color w:val="000000"/>
          <w:sz w:val="24"/>
          <w:szCs w:val="22"/>
          <w:u w:val="single"/>
        </w:rPr>
        <w:t xml:space="preserve">             </w:t>
      </w:r>
      <w:r>
        <w:rPr>
          <w:rFonts w:hint="eastAsia" w:ascii="Times New Roman" w:hAnsi="Times New Roman" w:cs="Times New Roman"/>
          <w:color w:val="000000"/>
          <w:sz w:val="24"/>
          <w:szCs w:val="22"/>
        </w:rPr>
        <w:t>项目的投标﹔</w:t>
      </w:r>
    </w:p>
    <w:p>
      <w:pPr>
        <w:rPr>
          <w:rFonts w:ascii="Times New Roman" w:hAnsi="Times New Roman" w:cs="Times New Roman"/>
          <w:color w:val="000000"/>
          <w:sz w:val="24"/>
          <w:szCs w:val="22"/>
        </w:rPr>
      </w:pPr>
      <w:r>
        <w:rPr>
          <w:rFonts w:hint="eastAsia" w:ascii="Times New Roman" w:hAnsi="Times New Roman" w:cs="Times New Roman"/>
          <w:color w:val="000000"/>
          <w:sz w:val="24"/>
          <w:szCs w:val="22"/>
        </w:rPr>
        <w:t>二、所提供的一切材料都是真实、有效、合法的﹔</w:t>
      </w:r>
    </w:p>
    <w:p>
      <w:pPr>
        <w:rPr>
          <w:rFonts w:ascii="Times New Roman" w:hAnsi="Times New Roman" w:cs="Times New Roman"/>
          <w:color w:val="000000"/>
          <w:sz w:val="24"/>
          <w:szCs w:val="22"/>
        </w:rPr>
      </w:pPr>
      <w:r>
        <w:rPr>
          <w:rFonts w:hint="eastAsia" w:ascii="Times New Roman" w:hAnsi="Times New Roman" w:cs="Times New Roman"/>
          <w:color w:val="000000"/>
          <w:sz w:val="24"/>
          <w:szCs w:val="22"/>
        </w:rPr>
        <w:t>三、不出借、转让资质证书，不让他人挂靠投标，不以他人名义投标或者以其他方式弄虚作假，骗取中标﹔</w:t>
      </w:r>
    </w:p>
    <w:p>
      <w:pPr>
        <w:rPr>
          <w:rFonts w:ascii="Times New Roman" w:hAnsi="Times New Roman" w:cs="Times New Roman"/>
          <w:color w:val="000000"/>
          <w:sz w:val="24"/>
          <w:szCs w:val="22"/>
        </w:rPr>
      </w:pPr>
      <w:r>
        <w:rPr>
          <w:rFonts w:hint="eastAsia" w:ascii="Times New Roman" w:hAnsi="Times New Roman" w:cs="Times New Roman"/>
          <w:color w:val="000000"/>
          <w:sz w:val="24"/>
          <w:szCs w:val="22"/>
        </w:rPr>
        <w:t>四、不与其他投标人相互串通投标报价，不排挤其他投标人的公平竞争、损害招标人的合法权益</w:t>
      </w:r>
      <w:r>
        <w:rPr>
          <w:rFonts w:ascii="Times New Roman" w:hAnsi="Times New Roman" w:cs="Times New Roman"/>
          <w:color w:val="000000"/>
          <w:sz w:val="24"/>
          <w:szCs w:val="22"/>
        </w:rPr>
        <w:t>;</w:t>
      </w:r>
    </w:p>
    <w:p>
      <w:pPr>
        <w:rPr>
          <w:rFonts w:ascii="Times New Roman" w:hAnsi="Times New Roman" w:cs="Times New Roman"/>
          <w:color w:val="000000"/>
          <w:sz w:val="24"/>
          <w:szCs w:val="22"/>
        </w:rPr>
      </w:pPr>
      <w:r>
        <w:rPr>
          <w:rFonts w:hint="eastAsia" w:ascii="Times New Roman" w:hAnsi="Times New Roman" w:cs="Times New Roman"/>
          <w:color w:val="000000"/>
          <w:sz w:val="24"/>
          <w:szCs w:val="22"/>
        </w:rPr>
        <w:t>五、不与招标人、招标代理机构或其他投标人串通投标，损害国家利益、社会公共利益或者他人的合法权益﹔</w:t>
      </w:r>
    </w:p>
    <w:p>
      <w:pPr>
        <w:rPr>
          <w:rFonts w:ascii="Times New Roman" w:hAnsi="Times New Roman" w:cs="Times New Roman"/>
          <w:color w:val="000000"/>
          <w:sz w:val="24"/>
          <w:szCs w:val="22"/>
        </w:rPr>
      </w:pPr>
      <w:r>
        <w:rPr>
          <w:rFonts w:hint="eastAsia" w:ascii="Times New Roman" w:hAnsi="Times New Roman" w:cs="Times New Roman"/>
          <w:color w:val="000000"/>
          <w:sz w:val="24"/>
          <w:szCs w:val="22"/>
        </w:rPr>
        <w:t>六﹑我公司没有下列情形</w:t>
      </w:r>
      <w:r>
        <w:rPr>
          <w:rFonts w:ascii="Times New Roman" w:hAnsi="Times New Roman" w:cs="Times New Roman"/>
          <w:color w:val="000000"/>
          <w:sz w:val="24"/>
          <w:szCs w:val="22"/>
        </w:rPr>
        <w:t>:1</w:t>
      </w:r>
      <w:r>
        <w:rPr>
          <w:rFonts w:hint="eastAsia" w:ascii="Times New Roman" w:hAnsi="Times New Roman" w:cs="Times New Roman"/>
          <w:color w:val="000000"/>
          <w:sz w:val="24"/>
          <w:szCs w:val="22"/>
        </w:rPr>
        <w:t>、被人民法院列入失信被执行人的﹔</w:t>
      </w:r>
      <w:r>
        <w:rPr>
          <w:rFonts w:ascii="Times New Roman" w:hAnsi="Times New Roman" w:cs="Times New Roman"/>
          <w:color w:val="000000"/>
          <w:sz w:val="24"/>
          <w:szCs w:val="22"/>
        </w:rPr>
        <w:t>2</w:t>
      </w:r>
      <w:r>
        <w:rPr>
          <w:rFonts w:hint="eastAsia" w:ascii="Times New Roman" w:hAnsi="Times New Roman" w:cs="Times New Roman"/>
          <w:color w:val="000000"/>
          <w:sz w:val="24"/>
          <w:szCs w:val="22"/>
        </w:rPr>
        <w:t>、我公司及其法定代表人、拟派项目经理〈项目负责人）近三年被人民检察院列入行贿犯罪档案的﹔</w:t>
      </w:r>
      <w:r>
        <w:rPr>
          <w:rFonts w:ascii="Times New Roman" w:hAnsi="Times New Roman" w:cs="Times New Roman"/>
          <w:color w:val="000000"/>
          <w:sz w:val="24"/>
          <w:szCs w:val="22"/>
        </w:rPr>
        <w:t>3</w:t>
      </w:r>
      <w:r>
        <w:rPr>
          <w:rFonts w:hint="eastAsia" w:ascii="Times New Roman" w:hAnsi="Times New Roman" w:cs="Times New Roman"/>
          <w:color w:val="000000"/>
          <w:sz w:val="24"/>
          <w:szCs w:val="22"/>
        </w:rPr>
        <w:t>、被市场监督管理部门列入经营异常名录或者严重违法企业名单的﹔</w:t>
      </w:r>
      <w:r>
        <w:rPr>
          <w:rFonts w:ascii="Times New Roman" w:hAnsi="Times New Roman" w:cs="Times New Roman"/>
          <w:color w:val="000000"/>
          <w:sz w:val="24"/>
          <w:szCs w:val="22"/>
        </w:rPr>
        <w:t>4</w:t>
      </w:r>
      <w:r>
        <w:rPr>
          <w:rFonts w:hint="eastAsia" w:ascii="Times New Roman" w:hAnsi="Times New Roman" w:cs="Times New Roman"/>
          <w:color w:val="000000"/>
          <w:sz w:val="24"/>
          <w:szCs w:val="22"/>
        </w:rPr>
        <w:t>、被税收部门列入重大税收违法案件当事人的﹔</w:t>
      </w:r>
      <w:r>
        <w:rPr>
          <w:rFonts w:ascii="Times New Roman" w:hAnsi="Times New Roman" w:cs="Times New Roman"/>
          <w:color w:val="000000"/>
          <w:sz w:val="24"/>
          <w:szCs w:val="22"/>
        </w:rPr>
        <w:t>5</w:t>
      </w:r>
      <w:r>
        <w:rPr>
          <w:rFonts w:hint="eastAsia" w:ascii="Times New Roman" w:hAnsi="Times New Roman" w:cs="Times New Roman"/>
          <w:color w:val="000000"/>
          <w:sz w:val="24"/>
          <w:szCs w:val="22"/>
        </w:rPr>
        <w:t>、被政府采购监管部门列入政府采购严重违法失信行为记录名单的﹔</w:t>
      </w:r>
      <w:r>
        <w:rPr>
          <w:rFonts w:ascii="Times New Roman" w:hAnsi="Times New Roman" w:cs="Times New Roman"/>
          <w:color w:val="000000"/>
          <w:sz w:val="24"/>
          <w:szCs w:val="22"/>
        </w:rPr>
        <w:t>6</w:t>
      </w:r>
      <w:r>
        <w:rPr>
          <w:rFonts w:hint="eastAsia" w:ascii="Times New Roman" w:hAnsi="Times New Roman" w:cs="Times New Roman"/>
          <w:color w:val="000000"/>
          <w:sz w:val="24"/>
          <w:szCs w:val="22"/>
        </w:rPr>
        <w:t>、在“信用中国”网站上披露仍在公示期的严重失信行为的﹔</w:t>
      </w:r>
      <w:r>
        <w:rPr>
          <w:rFonts w:ascii="Times New Roman" w:hAnsi="Times New Roman" w:cs="Times New Roman"/>
          <w:color w:val="000000"/>
          <w:sz w:val="24"/>
          <w:szCs w:val="22"/>
        </w:rPr>
        <w:t>7</w:t>
      </w:r>
      <w:r>
        <w:rPr>
          <w:rFonts w:hint="eastAsia" w:ascii="Times New Roman" w:hAnsi="Times New Roman" w:cs="Times New Roman"/>
          <w:color w:val="000000"/>
          <w:sz w:val="24"/>
          <w:szCs w:val="22"/>
        </w:rPr>
        <w:t>、被滁州市县两级行业主管部门及公管部门禁止在一定期限内参加政府采购活动且在禁止期限内的﹔</w:t>
      </w:r>
      <w:r>
        <w:rPr>
          <w:rFonts w:ascii="Times New Roman" w:hAnsi="Times New Roman" w:cs="Times New Roman"/>
          <w:color w:val="000000"/>
          <w:sz w:val="24"/>
          <w:szCs w:val="22"/>
        </w:rPr>
        <w:t>8</w:t>
      </w:r>
      <w:r>
        <w:rPr>
          <w:rFonts w:hint="eastAsia" w:ascii="Times New Roman" w:hAnsi="Times New Roman" w:cs="Times New Roman"/>
          <w:color w:val="000000"/>
          <w:sz w:val="24"/>
          <w:szCs w:val="22"/>
        </w:rPr>
        <w:t>、被滁州市县两级公管部门记入不良行为记录或者信用信息记录，且在披露期内的﹔</w:t>
      </w:r>
      <w:r>
        <w:rPr>
          <w:rFonts w:ascii="Times New Roman" w:hAnsi="Times New Roman" w:cs="Times New Roman"/>
          <w:color w:val="000000"/>
          <w:sz w:val="24"/>
          <w:szCs w:val="22"/>
        </w:rPr>
        <w:t>9</w:t>
      </w:r>
      <w:r>
        <w:rPr>
          <w:rFonts w:hint="eastAsia" w:ascii="Times New Roman" w:hAnsi="Times New Roman" w:cs="Times New Roman"/>
          <w:color w:val="000000"/>
          <w:sz w:val="24"/>
          <w:szCs w:val="22"/>
        </w:rPr>
        <w:t>、被人力资源社会保障行政部门列入拖欠农民工工资“黑名单”的﹔</w:t>
      </w:r>
    </w:p>
    <w:p>
      <w:pPr>
        <w:rPr>
          <w:rFonts w:ascii="Times New Roman" w:hAnsi="Times New Roman" w:cs="Times New Roman"/>
          <w:color w:val="000000"/>
          <w:sz w:val="24"/>
          <w:szCs w:val="22"/>
        </w:rPr>
      </w:pPr>
      <w:r>
        <w:rPr>
          <w:rFonts w:hint="eastAsia" w:ascii="Times New Roman" w:hAnsi="Times New Roman" w:cs="Times New Roman"/>
          <w:color w:val="000000"/>
          <w:sz w:val="24"/>
          <w:szCs w:val="22"/>
        </w:rPr>
        <w:t>七、严格遵守开标现场纪律，服从监管人员管理﹔</w:t>
      </w:r>
    </w:p>
    <w:p>
      <w:pPr>
        <w:rPr>
          <w:rFonts w:ascii="Times New Roman" w:hAnsi="Times New Roman" w:cs="Times New Roman"/>
          <w:color w:val="000000"/>
          <w:sz w:val="24"/>
          <w:szCs w:val="22"/>
        </w:rPr>
      </w:pPr>
      <w:r>
        <w:rPr>
          <w:rFonts w:hint="eastAsia" w:ascii="Times New Roman" w:hAnsi="Times New Roman" w:cs="Times New Roman"/>
          <w:color w:val="000000"/>
          <w:sz w:val="24"/>
          <w:szCs w:val="22"/>
        </w:rPr>
        <w:t>八、保证中标后不转包，若有分包征得招标人同意﹔</w:t>
      </w:r>
    </w:p>
    <w:p>
      <w:pPr>
        <w:rPr>
          <w:rFonts w:ascii="Times New Roman" w:hAnsi="Times New Roman" w:cs="Times New Roman"/>
          <w:color w:val="000000"/>
          <w:sz w:val="24"/>
          <w:szCs w:val="22"/>
        </w:rPr>
      </w:pPr>
      <w:r>
        <w:rPr>
          <w:rFonts w:hint="eastAsia" w:ascii="Times New Roman" w:hAnsi="Times New Roman" w:cs="Times New Roman"/>
          <w:color w:val="000000"/>
          <w:sz w:val="24"/>
          <w:szCs w:val="22"/>
        </w:rPr>
        <w:t>九、保证中标之后，按照投标文件要求提供相关后续服务﹔</w:t>
      </w:r>
    </w:p>
    <w:p>
      <w:pPr>
        <w:rPr>
          <w:rFonts w:ascii="Times New Roman" w:hAnsi="Times New Roman" w:cs="Times New Roman"/>
          <w:color w:val="000000"/>
          <w:sz w:val="24"/>
          <w:szCs w:val="22"/>
        </w:rPr>
      </w:pPr>
      <w:r>
        <w:rPr>
          <w:rFonts w:hint="eastAsia" w:ascii="Times New Roman" w:hAnsi="Times New Roman" w:cs="Times New Roman"/>
          <w:color w:val="000000"/>
          <w:sz w:val="24"/>
          <w:szCs w:val="22"/>
        </w:rPr>
        <w:t>十、保证企业及所属相关人员在本次投标中无行贿等犯罪行为﹔</w:t>
      </w:r>
    </w:p>
    <w:p>
      <w:pPr>
        <w:rPr>
          <w:rFonts w:ascii="Times New Roman" w:hAnsi="Times New Roman" w:cs="Times New Roman"/>
          <w:color w:val="000000"/>
          <w:sz w:val="24"/>
          <w:szCs w:val="22"/>
        </w:rPr>
      </w:pPr>
      <w:r>
        <w:rPr>
          <w:rFonts w:hint="eastAsia" w:ascii="Times New Roman" w:hAnsi="Times New Roman" w:cs="Times New Roman"/>
          <w:color w:val="000000"/>
          <w:sz w:val="24"/>
          <w:szCs w:val="22"/>
        </w:rPr>
        <w:t>十一、如在投标过程和公示期间发生投诉行为，保证按照相关规定要求进行。投诉内容符合</w:t>
      </w:r>
    </w:p>
    <w:p>
      <w:pPr>
        <w:rPr>
          <w:rFonts w:ascii="Times New Roman" w:hAnsi="Times New Roman" w:cs="Times New Roman"/>
          <w:color w:val="000000"/>
          <w:sz w:val="24"/>
          <w:szCs w:val="22"/>
        </w:rPr>
      </w:pPr>
      <w:r>
        <w:rPr>
          <w:rFonts w:hint="eastAsia" w:ascii="Times New Roman" w:hAnsi="Times New Roman" w:cs="Times New Roman"/>
          <w:color w:val="000000"/>
          <w:sz w:val="24"/>
          <w:szCs w:val="22"/>
        </w:rPr>
        <w:t>要求，投诉材料加盖企业公章或由法定代表人授权委托人签字，并附有关身份证明复印件。不恶意投诉，对本公司提供的投诉线索的真实性负责，否则愿接受有关部门的处罚。</w:t>
      </w:r>
    </w:p>
    <w:p>
      <w:pPr>
        <w:pStyle w:val="32"/>
        <w:spacing w:before="156" w:after="156"/>
        <w:rPr>
          <w:rFonts w:ascii="Times New Roman" w:hAnsi="Times New Roman" w:cs="Times New Roman"/>
          <w:color w:val="000000"/>
          <w:szCs w:val="22"/>
        </w:rPr>
      </w:pPr>
      <w:r>
        <w:rPr>
          <w:rFonts w:hint="eastAsia" w:ascii="Times New Roman" w:hAnsi="Times New Roman" w:cs="Times New Roman"/>
          <w:color w:val="000000"/>
          <w:szCs w:val="22"/>
        </w:rPr>
        <w:t>以上内容我已仔细阅读，本公司若有违反承诺内容的行为，自愿接受取消投标或者中标资格、记入不良行为记录﹑投标保证金不予退还等有关处理，愿意承担法律责任，给招标人造成损失的，依法承担赔偿责任。</w:t>
      </w:r>
    </w:p>
    <w:p>
      <w:pPr>
        <w:pStyle w:val="32"/>
        <w:spacing w:before="156" w:after="156"/>
        <w:rPr>
          <w:rFonts w:ascii="Times New Roman" w:hAnsi="Times New Roman" w:cs="Times New Roman"/>
          <w:color w:val="000000"/>
          <w:szCs w:val="22"/>
        </w:rPr>
      </w:pPr>
      <w:r>
        <w:rPr>
          <w:rFonts w:hint="eastAsia" w:ascii="Times New Roman" w:hAnsi="Times New Roman" w:cs="Times New Roman"/>
          <w:color w:val="000000"/>
          <w:szCs w:val="22"/>
        </w:rPr>
        <w:t>开户银行</w:t>
      </w:r>
      <w:r>
        <w:rPr>
          <w:rFonts w:ascii="Times New Roman" w:hAnsi="Times New Roman" w:cs="Times New Roman"/>
          <w:color w:val="000000"/>
          <w:szCs w:val="22"/>
        </w:rPr>
        <w:t>:</w:t>
      </w:r>
      <w:r>
        <w:rPr>
          <w:rFonts w:cs="Times New Roman"/>
          <w:color w:val="000000"/>
          <w:szCs w:val="22"/>
        </w:rPr>
        <w:t xml:space="preserve">                              </w:t>
      </w:r>
      <w:r>
        <w:rPr>
          <w:rFonts w:hint="eastAsia" w:ascii="Times New Roman" w:hAnsi="Times New Roman" w:cs="Times New Roman"/>
          <w:color w:val="000000"/>
          <w:szCs w:val="22"/>
        </w:rPr>
        <w:t>基本账户</w:t>
      </w:r>
      <w:r>
        <w:rPr>
          <w:rFonts w:ascii="Times New Roman" w:hAnsi="Times New Roman" w:cs="Times New Roman"/>
          <w:color w:val="000000"/>
          <w:szCs w:val="22"/>
        </w:rPr>
        <w:t>:</w:t>
      </w:r>
    </w:p>
    <w:p>
      <w:pPr>
        <w:pStyle w:val="32"/>
        <w:spacing w:before="156" w:after="156"/>
        <w:rPr>
          <w:rFonts w:ascii="Times New Roman" w:hAnsi="Times New Roman" w:cs="Times New Roman"/>
          <w:color w:val="000000"/>
          <w:szCs w:val="22"/>
        </w:rPr>
      </w:pPr>
      <w:r>
        <w:rPr>
          <w:rFonts w:hint="eastAsia" w:ascii="Times New Roman" w:hAnsi="Times New Roman" w:cs="Times New Roman"/>
          <w:color w:val="000000"/>
          <w:szCs w:val="22"/>
        </w:rPr>
        <w:t>投标单位（盖章）</w:t>
      </w:r>
      <w:r>
        <w:rPr>
          <w:rFonts w:ascii="Times New Roman" w:hAnsi="Times New Roman" w:cs="Times New Roman"/>
          <w:color w:val="000000"/>
          <w:szCs w:val="22"/>
        </w:rPr>
        <w:t>:</w:t>
      </w:r>
      <w:r>
        <w:rPr>
          <w:rFonts w:cs="Times New Roman"/>
          <w:color w:val="000000"/>
          <w:szCs w:val="22"/>
        </w:rPr>
        <w:t xml:space="preserve">                      </w:t>
      </w:r>
      <w:r>
        <w:rPr>
          <w:rFonts w:hint="eastAsia" w:ascii="Times New Roman" w:hAnsi="Times New Roman" w:cs="Times New Roman"/>
          <w:color w:val="000000"/>
          <w:szCs w:val="22"/>
        </w:rPr>
        <w:t>法定代表人（签字）</w:t>
      </w:r>
      <w:r>
        <w:rPr>
          <w:rFonts w:ascii="Times New Roman" w:hAnsi="Times New Roman" w:cs="Times New Roman"/>
          <w:color w:val="000000"/>
          <w:szCs w:val="22"/>
        </w:rPr>
        <w:t>:</w:t>
      </w:r>
    </w:p>
    <w:p>
      <w:pPr>
        <w:pStyle w:val="32"/>
        <w:spacing w:before="156" w:after="156"/>
        <w:rPr>
          <w:rFonts w:ascii="Times New Roman" w:hAnsi="Times New Roman" w:cs="Times New Roman"/>
          <w:color w:val="000000"/>
          <w:szCs w:val="22"/>
        </w:rPr>
      </w:pPr>
    </w:p>
    <w:p>
      <w:pPr>
        <w:pStyle w:val="32"/>
        <w:spacing w:before="156" w:after="156"/>
        <w:rPr>
          <w:rFonts w:ascii="Times New Roman" w:hAnsi="Times New Roman" w:cs="Times New Roman"/>
          <w:color w:val="000000"/>
          <w:szCs w:val="22"/>
        </w:rPr>
      </w:pPr>
      <w:r>
        <w:rPr>
          <w:rFonts w:hint="eastAsia" w:ascii="Times New Roman" w:hAnsi="Times New Roman" w:cs="Times New Roman"/>
          <w:color w:val="000000"/>
          <w:szCs w:val="22"/>
        </w:rPr>
        <w:t>日期</w:t>
      </w:r>
      <w:r>
        <w:rPr>
          <w:rFonts w:ascii="Times New Roman" w:hAnsi="Times New Roman" w:cs="Times New Roman"/>
          <w:color w:val="000000"/>
          <w:szCs w:val="22"/>
        </w:rPr>
        <w:t>:_</w:t>
      </w:r>
      <w:r>
        <w:rPr>
          <w:rFonts w:cs="Times New Roman"/>
          <w:color w:val="000000"/>
          <w:szCs w:val="22"/>
          <w:u w:val="single"/>
        </w:rPr>
        <w:t xml:space="preserve">   </w:t>
      </w:r>
      <w:r>
        <w:rPr>
          <w:rFonts w:ascii="Times New Roman" w:hAnsi="Times New Roman" w:cs="Times New Roman"/>
          <w:color w:val="000000"/>
          <w:szCs w:val="22"/>
          <w:u w:val="single"/>
        </w:rPr>
        <w:t>_</w:t>
      </w:r>
      <w:r>
        <w:rPr>
          <w:rFonts w:hint="eastAsia" w:ascii="Times New Roman" w:hAnsi="Times New Roman" w:cs="Times New Roman"/>
          <w:color w:val="000000"/>
          <w:szCs w:val="22"/>
        </w:rPr>
        <w:t>年</w:t>
      </w:r>
      <w:r>
        <w:rPr>
          <w:rFonts w:ascii="Times New Roman" w:hAnsi="Times New Roman" w:cs="Times New Roman"/>
          <w:color w:val="000000"/>
          <w:szCs w:val="22"/>
        </w:rPr>
        <w:t>_____</w:t>
      </w:r>
      <w:r>
        <w:rPr>
          <w:rFonts w:hint="eastAsia" w:ascii="Times New Roman" w:hAnsi="Times New Roman" w:cs="Times New Roman"/>
          <w:color w:val="000000"/>
          <w:szCs w:val="22"/>
        </w:rPr>
        <w:t>月</w:t>
      </w:r>
      <w:r>
        <w:rPr>
          <w:rFonts w:ascii="Times New Roman" w:hAnsi="Times New Roman" w:cs="Times New Roman"/>
          <w:color w:val="000000"/>
          <w:szCs w:val="22"/>
        </w:rPr>
        <w:t>_</w:t>
      </w:r>
      <w:r>
        <w:rPr>
          <w:rFonts w:cs="Times New Roman"/>
          <w:color w:val="000000"/>
          <w:szCs w:val="22"/>
          <w:u w:val="single"/>
        </w:rPr>
        <w:t xml:space="preserve">    </w:t>
      </w:r>
      <w:r>
        <w:rPr>
          <w:rFonts w:ascii="Times New Roman" w:hAnsi="Times New Roman" w:cs="Times New Roman"/>
          <w:color w:val="000000"/>
          <w:szCs w:val="22"/>
          <w:u w:val="single"/>
        </w:rPr>
        <w:t>_</w:t>
      </w:r>
      <w:r>
        <w:rPr>
          <w:rFonts w:hint="eastAsia" w:ascii="Times New Roman" w:hAnsi="Times New Roman" w:cs="Times New Roman"/>
          <w:color w:val="000000"/>
          <w:szCs w:val="22"/>
        </w:rPr>
        <w:t>日</w:t>
      </w:r>
    </w:p>
    <w:p>
      <w:pPr>
        <w:spacing w:line="500" w:lineRule="exact"/>
        <w:rPr>
          <w:rFonts w:ascii="宋体" w:cs="宋体"/>
          <w:sz w:val="28"/>
          <w:szCs w:val="28"/>
        </w:rPr>
      </w:pPr>
    </w:p>
    <w:p>
      <w:pPr>
        <w:pStyle w:val="32"/>
        <w:rPr>
          <w:rFonts w:ascii="宋体" w:cs="宋体"/>
          <w:sz w:val="28"/>
          <w:szCs w:val="28"/>
        </w:rPr>
      </w:pPr>
    </w:p>
    <w:p>
      <w:pPr>
        <w:pStyle w:val="7"/>
        <w:rPr>
          <w:rFonts w:ascii="宋体" w:cs="宋体"/>
          <w:sz w:val="28"/>
          <w:szCs w:val="28"/>
        </w:rPr>
      </w:pPr>
    </w:p>
    <w:p>
      <w:pPr>
        <w:pStyle w:val="8"/>
      </w:pPr>
    </w:p>
    <w:p/>
    <w:p>
      <w:pPr>
        <w:spacing w:line="360" w:lineRule="exact"/>
        <w:ind w:firstLine="531"/>
        <w:jc w:val="center"/>
        <w:rPr>
          <w:rFonts w:ascii="宋体" w:cs="宋体"/>
          <w:b/>
          <w:bCs/>
          <w:sz w:val="36"/>
          <w:szCs w:val="36"/>
          <w:lang w:val="zh-CN"/>
        </w:rPr>
      </w:pPr>
      <w:r>
        <w:rPr>
          <w:rFonts w:ascii="宋体" w:hAnsi="宋体" w:cs="宋体"/>
          <w:b/>
          <w:bCs/>
          <w:sz w:val="28"/>
          <w:szCs w:val="28"/>
        </w:rPr>
        <w:t>3.</w:t>
      </w:r>
      <w:r>
        <w:rPr>
          <w:rFonts w:hint="eastAsia" w:ascii="宋体" w:hAnsi="宋体" w:cs="宋体"/>
          <w:b/>
          <w:bCs/>
          <w:sz w:val="36"/>
          <w:szCs w:val="36"/>
          <w:lang w:val="zh-CN"/>
        </w:rPr>
        <w:t>投标函</w:t>
      </w:r>
    </w:p>
    <w:p>
      <w:pPr>
        <w:spacing w:line="360" w:lineRule="exact"/>
        <w:ind w:firstLine="443" w:firstLineChars="147"/>
        <w:rPr>
          <w:rFonts w:ascii="宋体" w:cs="宋体"/>
          <w:b/>
          <w:sz w:val="30"/>
          <w:szCs w:val="30"/>
          <w:lang w:val="zh-CN"/>
        </w:rPr>
      </w:pPr>
    </w:p>
    <w:p>
      <w:pPr>
        <w:spacing w:line="440" w:lineRule="exact"/>
        <w:rPr>
          <w:rFonts w:ascii="宋体" w:cs="宋体"/>
          <w:sz w:val="24"/>
          <w:u w:val="single"/>
        </w:rPr>
      </w:pPr>
      <w:r>
        <w:rPr>
          <w:rFonts w:hint="eastAsia" w:ascii="宋体" w:hAnsi="宋体" w:cs="宋体"/>
          <w:sz w:val="24"/>
          <w:lang w:val="zh-CN"/>
        </w:rPr>
        <w:t>致：</w:t>
      </w:r>
      <w:r>
        <w:rPr>
          <w:rFonts w:ascii="宋体" w:hAnsi="宋体" w:cs="宋体"/>
          <w:sz w:val="24"/>
          <w:u w:val="single"/>
        </w:rPr>
        <w:t xml:space="preserve">                </w:t>
      </w:r>
    </w:p>
    <w:p>
      <w:pPr>
        <w:spacing w:line="440" w:lineRule="exact"/>
        <w:rPr>
          <w:rFonts w:ascii="宋体" w:cs="宋体"/>
          <w:sz w:val="24"/>
          <w:lang w:val="zh-CN"/>
        </w:rPr>
      </w:pPr>
      <w:r>
        <w:rPr>
          <w:rFonts w:ascii="宋体" w:hAnsi="宋体" w:cs="宋体"/>
          <w:sz w:val="24"/>
          <w:lang w:val="zh-CN"/>
        </w:rPr>
        <w:t>1</w:t>
      </w:r>
      <w:r>
        <w:rPr>
          <w:rFonts w:hint="eastAsia" w:ascii="宋体" w:hAnsi="宋体" w:cs="宋体"/>
          <w:sz w:val="24"/>
          <w:lang w:val="zh-CN"/>
        </w:rPr>
        <w:t>、我们决定参加贵单位组织的“</w:t>
      </w:r>
      <w:r>
        <w:rPr>
          <w:rFonts w:hint="eastAsia" w:ascii="宋体" w:hAnsi="宋体" w:cs="宋体"/>
          <w:sz w:val="24"/>
          <w:u w:val="single"/>
          <w:lang w:val="zh-CN"/>
        </w:rPr>
        <w:t>（项目名称）</w:t>
      </w:r>
      <w:r>
        <w:rPr>
          <w:rFonts w:hint="eastAsia" w:ascii="宋体" w:hAnsi="宋体" w:cs="宋体"/>
          <w:sz w:val="24"/>
          <w:lang w:val="zh-CN"/>
        </w:rPr>
        <w:t>（编号：）”的采购。我方授权</w:t>
      </w:r>
      <w:r>
        <w:rPr>
          <w:rFonts w:ascii="宋体" w:hAnsi="宋体" w:cs="宋体"/>
          <w:sz w:val="24"/>
          <w:u w:val="single"/>
          <w:lang w:val="zh-CN"/>
        </w:rPr>
        <w:t>(</w:t>
      </w:r>
      <w:r>
        <w:rPr>
          <w:rFonts w:hint="eastAsia" w:ascii="宋体" w:hAnsi="宋体" w:cs="宋体"/>
          <w:sz w:val="24"/>
          <w:u w:val="single"/>
          <w:lang w:val="zh-CN"/>
        </w:rPr>
        <w:t>姓名和职务</w:t>
      </w:r>
      <w:r>
        <w:rPr>
          <w:rFonts w:ascii="宋体" w:hAnsi="宋体" w:cs="宋体"/>
          <w:sz w:val="24"/>
          <w:u w:val="single"/>
          <w:lang w:val="zh-CN"/>
        </w:rPr>
        <w:t>)</w:t>
      </w:r>
      <w:r>
        <w:rPr>
          <w:rFonts w:hint="eastAsia" w:ascii="宋体" w:hAnsi="宋体" w:cs="宋体"/>
          <w:sz w:val="24"/>
          <w:lang w:val="zh-CN"/>
        </w:rPr>
        <w:t>代表我方</w:t>
      </w:r>
      <w:r>
        <w:rPr>
          <w:rFonts w:hint="eastAsia" w:ascii="宋体" w:hAnsi="宋体" w:cs="宋体"/>
          <w:sz w:val="24"/>
          <w:u w:val="single"/>
          <w:lang w:val="zh-CN"/>
        </w:rPr>
        <w:t>（投标单位的名称）</w:t>
      </w:r>
      <w:r>
        <w:rPr>
          <w:rFonts w:hint="eastAsia" w:ascii="宋体" w:hAnsi="宋体" w:cs="宋体"/>
          <w:sz w:val="24"/>
          <w:lang w:val="zh-CN"/>
        </w:rPr>
        <w:t>全权处理本项目投标的有关事宜。</w:t>
      </w:r>
    </w:p>
    <w:p>
      <w:pPr>
        <w:spacing w:line="440" w:lineRule="exact"/>
        <w:ind w:firstLine="480"/>
        <w:rPr>
          <w:rFonts w:ascii="宋体" w:cs="宋体"/>
          <w:sz w:val="24"/>
          <w:lang w:val="zh-CN"/>
        </w:rPr>
      </w:pPr>
      <w:r>
        <w:rPr>
          <w:rFonts w:ascii="宋体" w:hAnsi="宋体" w:cs="宋体"/>
          <w:sz w:val="24"/>
          <w:lang w:val="zh-CN"/>
        </w:rPr>
        <w:t>2</w:t>
      </w:r>
      <w:r>
        <w:rPr>
          <w:rFonts w:hint="eastAsia" w:ascii="宋体" w:hAnsi="宋体" w:cs="宋体"/>
          <w:sz w:val="24"/>
          <w:lang w:val="zh-CN"/>
        </w:rPr>
        <w:t>、我方愿意按照采购文件规定的各项要求，向招标人提供</w:t>
      </w:r>
      <w:r>
        <w:rPr>
          <w:rFonts w:hint="eastAsia" w:ascii="宋体" w:hAnsi="宋体" w:cs="宋体"/>
          <w:sz w:val="24"/>
          <w:u w:val="single"/>
          <w:lang w:val="zh-CN"/>
        </w:rPr>
        <w:t>“（项目编号）”</w:t>
      </w:r>
      <w:r>
        <w:rPr>
          <w:rFonts w:hint="eastAsia" w:ascii="宋体" w:hAnsi="宋体" w:cs="宋体"/>
          <w:sz w:val="24"/>
          <w:lang w:val="zh-CN"/>
        </w:rPr>
        <w:t>采购项目的货物与服务，总投标价为人民币（大写）</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；供货（服务）期：</w:t>
      </w:r>
      <w:r>
        <w:rPr>
          <w:rFonts w:ascii="宋体" w:hAnsi="宋体" w:cs="宋体"/>
          <w:sz w:val="24"/>
          <w:u w:val="single"/>
        </w:rPr>
        <w:t xml:space="preserve">        </w:t>
      </w:r>
      <w:r>
        <w:rPr>
          <w:rFonts w:hint="eastAsia" w:ascii="宋体" w:hAnsi="宋体" w:cs="宋体"/>
          <w:sz w:val="24"/>
          <w:lang w:val="zh-CN"/>
        </w:rPr>
        <w:t>。</w:t>
      </w:r>
    </w:p>
    <w:p>
      <w:pPr>
        <w:spacing w:line="440" w:lineRule="exact"/>
        <w:ind w:firstLine="480"/>
        <w:rPr>
          <w:rFonts w:ascii="宋体" w:cs="宋体"/>
          <w:sz w:val="24"/>
          <w:lang w:val="zh-CN"/>
        </w:rPr>
      </w:pPr>
      <w:r>
        <w:rPr>
          <w:rFonts w:ascii="宋体" w:hAnsi="宋体" w:cs="宋体"/>
          <w:sz w:val="24"/>
          <w:lang w:val="zh-CN"/>
        </w:rPr>
        <w:t>3</w:t>
      </w:r>
      <w:r>
        <w:rPr>
          <w:rFonts w:hint="eastAsia" w:ascii="宋体" w:hAnsi="宋体" w:cs="宋体"/>
          <w:sz w:val="24"/>
          <w:lang w:val="zh-CN"/>
        </w:rPr>
        <w:t>、我方已认真阅读、完全理解并承诺遵守招标文件规定的所有条款，一旦我方成为合同签字人，我方将严格履行合同规定的责任和义务。</w:t>
      </w:r>
    </w:p>
    <w:p>
      <w:pPr>
        <w:spacing w:line="440" w:lineRule="exact"/>
        <w:ind w:firstLine="480"/>
        <w:rPr>
          <w:rFonts w:ascii="宋体" w:cs="宋体"/>
          <w:sz w:val="24"/>
          <w:lang w:val="zh-CN"/>
        </w:rPr>
      </w:pPr>
      <w:r>
        <w:rPr>
          <w:rFonts w:ascii="宋体" w:hAnsi="宋体" w:cs="宋体"/>
          <w:sz w:val="24"/>
          <w:lang w:val="zh-CN"/>
        </w:rPr>
        <w:t>4</w:t>
      </w:r>
      <w:r>
        <w:rPr>
          <w:rFonts w:hint="eastAsia" w:ascii="宋体" w:hAnsi="宋体" w:cs="宋体"/>
          <w:sz w:val="24"/>
          <w:lang w:val="zh-CN"/>
        </w:rPr>
        <w:t>、我方同意按照招标文件的要求，并且承诺，在投标有效期内如果我方撤回投标文件或成为合同签字人后拒绝签订合同，我方将</w:t>
      </w:r>
      <w:r>
        <w:rPr>
          <w:rFonts w:hint="eastAsia" w:ascii="宋体" w:hAnsi="宋体" w:cs="宋体"/>
          <w:sz w:val="24"/>
        </w:rPr>
        <w:t>承担给招标人造成的相关费用</w:t>
      </w:r>
      <w:r>
        <w:rPr>
          <w:rFonts w:hint="eastAsia" w:ascii="宋体" w:hAnsi="宋体" w:cs="宋体"/>
          <w:sz w:val="24"/>
          <w:lang w:val="zh-CN"/>
        </w:rPr>
        <w:t>。</w:t>
      </w:r>
    </w:p>
    <w:p>
      <w:pPr>
        <w:spacing w:line="440" w:lineRule="exact"/>
        <w:ind w:firstLine="480"/>
        <w:rPr>
          <w:rFonts w:ascii="宋体" w:cs="宋体"/>
          <w:sz w:val="24"/>
          <w:lang w:val="zh-CN"/>
        </w:rPr>
      </w:pPr>
      <w:r>
        <w:rPr>
          <w:rFonts w:ascii="宋体" w:hAnsi="宋体" w:cs="宋体"/>
          <w:sz w:val="24"/>
        </w:rPr>
        <w:t>5</w:t>
      </w:r>
      <w:r>
        <w:rPr>
          <w:rFonts w:hint="eastAsia" w:ascii="宋体" w:hAnsi="宋体" w:cs="宋体"/>
          <w:sz w:val="24"/>
          <w:lang w:val="zh-CN"/>
        </w:rPr>
        <w:t>、我方为本项目提交的投标书一式</w:t>
      </w:r>
      <w:r>
        <w:rPr>
          <w:rFonts w:hint="eastAsia" w:ascii="宋体" w:hAnsi="宋体" w:cs="宋体"/>
          <w:sz w:val="24"/>
        </w:rPr>
        <w:t>二</w:t>
      </w:r>
      <w:r>
        <w:rPr>
          <w:rFonts w:hint="eastAsia" w:ascii="宋体" w:hAnsi="宋体" w:cs="宋体"/>
          <w:sz w:val="24"/>
          <w:lang w:val="zh-CN"/>
        </w:rPr>
        <w:t>份，其中正本一份、副本</w:t>
      </w:r>
      <w:r>
        <w:rPr>
          <w:rFonts w:hint="eastAsia" w:ascii="宋体" w:hAnsi="宋体" w:cs="宋体"/>
          <w:sz w:val="24"/>
        </w:rPr>
        <w:t>一</w:t>
      </w:r>
      <w:r>
        <w:rPr>
          <w:rFonts w:hint="eastAsia" w:ascii="宋体" w:hAnsi="宋体" w:cs="宋体"/>
          <w:sz w:val="24"/>
          <w:lang w:val="zh-CN"/>
        </w:rPr>
        <w:t>份。</w:t>
      </w:r>
    </w:p>
    <w:p>
      <w:pPr>
        <w:spacing w:line="440" w:lineRule="exact"/>
        <w:ind w:firstLine="480"/>
        <w:rPr>
          <w:rFonts w:ascii="宋体" w:cs="宋体"/>
          <w:sz w:val="24"/>
          <w:lang w:val="zh-CN"/>
        </w:rPr>
      </w:pPr>
      <w:r>
        <w:rPr>
          <w:rFonts w:ascii="宋体" w:hAnsi="宋体" w:cs="宋体"/>
          <w:sz w:val="24"/>
        </w:rPr>
        <w:t>6</w:t>
      </w:r>
      <w:r>
        <w:rPr>
          <w:rFonts w:hint="eastAsia" w:ascii="宋体" w:hAnsi="宋体" w:cs="宋体"/>
          <w:sz w:val="24"/>
          <w:lang w:val="zh-CN"/>
        </w:rPr>
        <w:t>、我方愿意提供可能另外要求的、与采购投标有关的文件资料，并保证我方已提供和将要提供的文件是真实的、准确的。</w:t>
      </w:r>
    </w:p>
    <w:p>
      <w:pPr>
        <w:spacing w:line="440" w:lineRule="exact"/>
        <w:ind w:firstLine="480"/>
        <w:rPr>
          <w:rFonts w:ascii="宋体" w:cs="宋体"/>
          <w:sz w:val="24"/>
          <w:lang w:val="zh-CN"/>
        </w:rPr>
      </w:pPr>
      <w:r>
        <w:rPr>
          <w:rFonts w:ascii="宋体" w:hAnsi="宋体" w:cs="宋体"/>
          <w:sz w:val="24"/>
        </w:rPr>
        <w:t>7</w:t>
      </w:r>
      <w:r>
        <w:rPr>
          <w:rFonts w:hint="eastAsia" w:ascii="宋体" w:hAnsi="宋体" w:cs="宋体"/>
          <w:sz w:val="24"/>
          <w:lang w:val="zh-CN"/>
        </w:rPr>
        <w:t>、我单位提供如下通讯地址：</w:t>
      </w:r>
      <w:r>
        <w:rPr>
          <w:rFonts w:ascii="宋体" w:hAnsi="宋体" w:cs="宋体"/>
          <w:sz w:val="24"/>
          <w:u w:val="single"/>
        </w:rPr>
        <w:t xml:space="preserve">       </w:t>
      </w:r>
      <w:r>
        <w:rPr>
          <w:rFonts w:hint="eastAsia" w:ascii="宋体" w:hAnsi="宋体" w:cs="宋体"/>
          <w:sz w:val="24"/>
          <w:u w:val="single"/>
          <w:lang w:val="zh-CN"/>
        </w:rPr>
        <w:t>电子邮箱（地址）</w:t>
      </w:r>
      <w:r>
        <w:rPr>
          <w:rFonts w:hint="eastAsia" w:ascii="宋体" w:hAnsi="宋体" w:cs="宋体"/>
          <w:sz w:val="24"/>
          <w:lang w:val="zh-CN"/>
        </w:rPr>
        <w:t>，确认本项目相关法律文书均通过提供的以上地址送达，相关文书只要发送至以上电子邮箱（地址）即视为送达，投标人愿意承担一切法律后果。</w:t>
      </w:r>
    </w:p>
    <w:p>
      <w:pPr>
        <w:spacing w:line="440" w:lineRule="exact"/>
        <w:rPr>
          <w:rFonts w:ascii="宋体" w:cs="宋体"/>
          <w:sz w:val="24"/>
          <w:lang w:val="zh-CN"/>
        </w:rPr>
      </w:pPr>
      <w:r>
        <w:rPr>
          <w:rFonts w:ascii="宋体" w:cs="宋体"/>
          <w:sz w:val="24"/>
          <w:lang w:val="zh-CN"/>
        </w:rPr>
        <w:t> </w:t>
      </w:r>
    </w:p>
    <w:p>
      <w:pPr>
        <w:spacing w:line="440" w:lineRule="exact"/>
        <w:rPr>
          <w:rFonts w:ascii="宋体" w:cs="宋体"/>
          <w:sz w:val="24"/>
          <w:lang w:val="zh-CN"/>
        </w:rPr>
      </w:pPr>
    </w:p>
    <w:p>
      <w:pPr>
        <w:spacing w:line="440" w:lineRule="exact"/>
        <w:rPr>
          <w:rFonts w:ascii="宋体" w:cs="宋体"/>
          <w:sz w:val="24"/>
          <w:lang w:val="zh-CN"/>
        </w:rPr>
      </w:pPr>
      <w:r>
        <w:rPr>
          <w:rFonts w:hint="eastAsia" w:ascii="宋体" w:hAnsi="宋体" w:cs="宋体"/>
          <w:sz w:val="24"/>
          <w:lang w:val="zh-CN"/>
        </w:rPr>
        <w:t>投标单位名称</w:t>
      </w:r>
      <w:r>
        <w:rPr>
          <w:rFonts w:hint="eastAsia" w:ascii="宋体" w:hAnsi="宋体" w:cs="宋体"/>
          <w:sz w:val="24"/>
          <w:u w:val="single"/>
          <w:lang w:val="zh-CN"/>
        </w:rPr>
        <w:t>：</w:t>
      </w:r>
      <w:r>
        <w:rPr>
          <w:rFonts w:ascii="宋体" w:hAnsi="宋体" w:cs="宋体"/>
          <w:sz w:val="24"/>
          <w:u w:val="single"/>
        </w:rPr>
        <w:t xml:space="preserve">                         </w:t>
      </w:r>
      <w:r>
        <w:rPr>
          <w:rFonts w:hint="eastAsia" w:ascii="宋体" w:hAnsi="宋体" w:cs="宋体"/>
          <w:sz w:val="24"/>
          <w:lang w:val="zh-CN"/>
        </w:rPr>
        <w:t>（</w:t>
      </w:r>
      <w:r>
        <w:rPr>
          <w:rFonts w:hint="eastAsia" w:ascii="宋体" w:hAnsi="宋体" w:cs="宋体"/>
          <w:sz w:val="24"/>
          <w:lang w:val="en-US" w:eastAsia="zh-CN"/>
        </w:rPr>
        <w:t>盖</w:t>
      </w:r>
      <w:r>
        <w:rPr>
          <w:rFonts w:hint="eastAsia" w:ascii="宋体" w:hAnsi="宋体" w:cs="宋体"/>
          <w:sz w:val="24"/>
          <w:lang w:val="zh-CN"/>
        </w:rPr>
        <w:t>章）</w:t>
      </w:r>
    </w:p>
    <w:p>
      <w:pPr>
        <w:spacing w:line="440" w:lineRule="exact"/>
        <w:rPr>
          <w:rFonts w:ascii="宋体" w:cs="宋体"/>
          <w:sz w:val="24"/>
          <w:lang w:val="zh-CN"/>
        </w:rPr>
      </w:pPr>
      <w:r>
        <w:rPr>
          <w:rFonts w:ascii="宋体" w:cs="宋体"/>
          <w:sz w:val="24"/>
          <w:lang w:val="zh-CN"/>
        </w:rPr>
        <w:t> </w:t>
      </w:r>
    </w:p>
    <w:p>
      <w:pPr>
        <w:spacing w:line="440" w:lineRule="exact"/>
        <w:rPr>
          <w:rFonts w:ascii="宋体" w:cs="宋体"/>
          <w:sz w:val="24"/>
          <w:u w:val="single"/>
          <w:lang w:val="zh-CN"/>
        </w:rPr>
      </w:pPr>
      <w:r>
        <w:rPr>
          <w:rFonts w:hint="eastAsia" w:ascii="宋体" w:hAnsi="宋体" w:cs="宋体"/>
          <w:sz w:val="24"/>
          <w:lang w:val="zh-CN"/>
        </w:rPr>
        <w:t>投标单位法定代表人（</w:t>
      </w:r>
      <w:r>
        <w:rPr>
          <w:rFonts w:hint="eastAsia" w:ascii="宋体" w:hAnsi="宋体" w:cs="宋体"/>
          <w:sz w:val="24"/>
          <w:lang w:val="en-US" w:eastAsia="zh-CN"/>
        </w:rPr>
        <w:t>签字或盖</w:t>
      </w:r>
      <w:r>
        <w:rPr>
          <w:rFonts w:hint="eastAsia" w:ascii="宋体" w:hAnsi="宋体" w:cs="宋体"/>
          <w:sz w:val="24"/>
          <w:lang w:val="zh-CN"/>
        </w:rPr>
        <w:t>章）：</w:t>
      </w:r>
    </w:p>
    <w:p>
      <w:pPr>
        <w:spacing w:line="440" w:lineRule="exact"/>
        <w:ind w:firstLine="2520"/>
        <w:rPr>
          <w:rFonts w:ascii="宋体" w:cs="宋体"/>
          <w:sz w:val="24"/>
          <w:lang w:val="zh-CN"/>
        </w:rPr>
      </w:pPr>
      <w:r>
        <w:rPr>
          <w:rFonts w:hint="eastAsia" w:ascii="宋体" w:hAnsi="宋体" w:cs="宋体"/>
          <w:sz w:val="24"/>
          <w:lang w:val="zh-CN"/>
        </w:rPr>
        <w:t>日期：</w:t>
      </w:r>
    </w:p>
    <w:p>
      <w:pPr>
        <w:spacing w:line="440" w:lineRule="exact"/>
        <w:ind w:firstLine="2520"/>
        <w:rPr>
          <w:rFonts w:ascii="宋体" w:cs="宋体"/>
          <w:sz w:val="24"/>
          <w:lang w:val="zh-CN"/>
        </w:rPr>
      </w:pPr>
      <w:r>
        <w:rPr>
          <w:rFonts w:hint="eastAsia" w:ascii="宋体" w:hAnsi="宋体" w:cs="宋体"/>
          <w:sz w:val="24"/>
          <w:lang w:val="zh-CN"/>
        </w:rPr>
        <w:t>通讯地址：</w:t>
      </w:r>
    </w:p>
    <w:p>
      <w:pPr>
        <w:spacing w:line="440" w:lineRule="exact"/>
        <w:ind w:firstLine="2520"/>
        <w:rPr>
          <w:rFonts w:ascii="宋体" w:cs="宋体"/>
          <w:sz w:val="24"/>
          <w:u w:val="single"/>
          <w:lang w:val="zh-CN"/>
        </w:rPr>
      </w:pPr>
      <w:r>
        <w:rPr>
          <w:rFonts w:hint="eastAsia" w:ascii="宋体" w:hAnsi="宋体" w:cs="宋体"/>
          <w:sz w:val="24"/>
          <w:lang w:val="zh-CN"/>
        </w:rPr>
        <w:t>电话：</w:t>
      </w:r>
    </w:p>
    <w:p>
      <w:pPr>
        <w:spacing w:line="440" w:lineRule="exact"/>
        <w:ind w:firstLine="2520"/>
        <w:rPr>
          <w:rFonts w:ascii="宋体" w:cs="宋体"/>
          <w:sz w:val="24"/>
          <w:u w:val="single"/>
          <w:lang w:val="zh-CN"/>
        </w:rPr>
      </w:pPr>
      <w:r>
        <w:rPr>
          <w:rFonts w:hint="eastAsia" w:ascii="宋体" w:hAnsi="宋体" w:cs="宋体"/>
          <w:sz w:val="24"/>
          <w:lang w:val="zh-CN"/>
        </w:rPr>
        <w:t>传真：</w:t>
      </w:r>
    </w:p>
    <w:p>
      <w:pPr>
        <w:rPr>
          <w:rFonts w:ascii="黑体" w:hAnsi="黑体" w:eastAsia="黑体"/>
          <w:b/>
          <w:sz w:val="28"/>
        </w:rPr>
      </w:pPr>
    </w:p>
    <w:p>
      <w:pPr>
        <w:widowControl/>
        <w:spacing w:line="460" w:lineRule="exact"/>
        <w:jc w:val="right"/>
        <w:rPr>
          <w:rFonts w:ascii="宋体" w:cs="宋体"/>
          <w:sz w:val="28"/>
          <w:szCs w:val="28"/>
        </w:rPr>
      </w:pPr>
      <w:r>
        <w:rPr>
          <w:rFonts w:hint="eastAsia" w:ascii="宋体" w:hAnsi="宋体" w:cs="宋体"/>
          <w:sz w:val="28"/>
          <w:szCs w:val="28"/>
          <w:lang w:val="zh-CN"/>
        </w:rPr>
        <w:t>日期</w:t>
      </w:r>
      <w:r>
        <w:rPr>
          <w:rFonts w:ascii="宋体" w:hAnsi="宋体" w:cs="宋体"/>
          <w:sz w:val="28"/>
          <w:szCs w:val="28"/>
          <w:lang w:val="zh-CN"/>
        </w:rPr>
        <w:t>:</w:t>
      </w:r>
      <w:r>
        <w:rPr>
          <w:rFonts w:ascii="宋体" w:hAnsi="宋体" w:cs="宋体"/>
          <w:sz w:val="28"/>
          <w:szCs w:val="28"/>
          <w:u w:val="single"/>
        </w:rPr>
        <w:t xml:space="preserve">       </w:t>
      </w:r>
      <w:r>
        <w:rPr>
          <w:rFonts w:hint="eastAsia" w:ascii="宋体" w:hAnsi="宋体" w:cs="宋体"/>
          <w:sz w:val="28"/>
          <w:szCs w:val="28"/>
          <w:lang w:val="zh-CN"/>
        </w:rPr>
        <w:t>年</w:t>
      </w:r>
      <w:r>
        <w:rPr>
          <w:rFonts w:ascii="宋体" w:hAnsi="宋体" w:cs="宋体"/>
          <w:sz w:val="28"/>
          <w:szCs w:val="28"/>
          <w:lang w:val="zh-CN"/>
        </w:rPr>
        <w:t>_____</w:t>
      </w:r>
      <w:r>
        <w:rPr>
          <w:rFonts w:hint="eastAsia" w:ascii="宋体" w:hAnsi="宋体" w:cs="宋体"/>
          <w:sz w:val="28"/>
          <w:szCs w:val="28"/>
          <w:lang w:val="zh-CN"/>
        </w:rPr>
        <w:t>月</w:t>
      </w:r>
      <w:r>
        <w:rPr>
          <w:rFonts w:ascii="宋体" w:hAnsi="宋体" w:cs="宋体"/>
          <w:sz w:val="28"/>
          <w:szCs w:val="28"/>
          <w:u w:val="single"/>
        </w:rPr>
        <w:t xml:space="preserve">     </w:t>
      </w:r>
      <w:r>
        <w:rPr>
          <w:rFonts w:hint="eastAsia" w:ascii="宋体" w:hAnsi="宋体" w:cs="宋体"/>
          <w:sz w:val="28"/>
          <w:szCs w:val="28"/>
          <w:lang w:val="zh-CN"/>
        </w:rPr>
        <w:t>日</w:t>
      </w:r>
    </w:p>
    <w:p>
      <w:pPr>
        <w:pStyle w:val="13"/>
        <w:widowControl/>
        <w:shd w:val="clear" w:color="070000" w:fill="FFFFFF"/>
        <w:spacing w:beforeAutospacing="0" w:afterAutospacing="0" w:line="460" w:lineRule="exact"/>
        <w:ind w:firstLine="420"/>
        <w:jc w:val="both"/>
        <w:rPr>
          <w:rFonts w:ascii="宋体" w:cs="宋体"/>
          <w:sz w:val="28"/>
          <w:szCs w:val="28"/>
        </w:rPr>
      </w:pPr>
    </w:p>
    <w:p>
      <w:pPr>
        <w:pStyle w:val="13"/>
        <w:pageBreakBefore/>
        <w:widowControl/>
        <w:shd w:val="clear" w:color="070000" w:fill="FFFFFF"/>
        <w:spacing w:beforeAutospacing="0" w:afterAutospacing="0" w:line="460" w:lineRule="exact"/>
        <w:ind w:firstLine="420"/>
        <w:jc w:val="center"/>
        <w:rPr>
          <w:rFonts w:ascii="宋体" w:cs="宋体"/>
          <w:sz w:val="28"/>
          <w:szCs w:val="28"/>
        </w:rPr>
      </w:pPr>
      <w:r>
        <w:rPr>
          <w:rFonts w:ascii="宋体" w:hAnsi="宋体" w:cs="宋体"/>
          <w:b/>
          <w:sz w:val="28"/>
          <w:szCs w:val="28"/>
          <w:shd w:val="clear" w:color="080000" w:fill="FFFFFF"/>
        </w:rPr>
        <w:t>4.</w:t>
      </w:r>
      <w:r>
        <w:rPr>
          <w:rFonts w:hint="eastAsia" w:ascii="宋体" w:hAnsi="宋体" w:cs="宋体"/>
          <w:b/>
          <w:sz w:val="28"/>
          <w:szCs w:val="28"/>
          <w:shd w:val="clear" w:color="080000" w:fill="FFFFFF"/>
        </w:rPr>
        <w:t>分项报价清单</w:t>
      </w:r>
    </w:p>
    <w:p>
      <w:pPr>
        <w:pStyle w:val="13"/>
        <w:widowControl/>
        <w:shd w:val="clear" w:color="070000" w:fill="FFFFFF"/>
        <w:spacing w:beforeAutospacing="0" w:afterAutospacing="0" w:line="460" w:lineRule="exact"/>
        <w:ind w:firstLine="420"/>
        <w:rPr>
          <w:rFonts w:ascii="宋体" w:cs="宋体"/>
          <w:b/>
          <w:sz w:val="36"/>
          <w:szCs w:val="36"/>
        </w:rPr>
      </w:pPr>
    </w:p>
    <w:p>
      <w:pPr>
        <w:ind w:firstLine="2505" w:firstLineChars="693"/>
        <w:jc w:val="both"/>
        <w:rPr>
          <w:rFonts w:hint="eastAsia" w:ascii="宋体" w:hAnsi="宋体" w:eastAsia="宋体" w:cs="宋体"/>
          <w:b/>
          <w:sz w:val="36"/>
          <w:szCs w:val="36"/>
        </w:rPr>
      </w:pPr>
      <w:r>
        <w:rPr>
          <w:rFonts w:hint="eastAsia" w:ascii="宋体" w:hAnsi="宋体" w:eastAsia="宋体" w:cs="宋体"/>
          <w:b/>
          <w:sz w:val="36"/>
          <w:szCs w:val="36"/>
        </w:rPr>
        <w:t>分项报价清单（</w:t>
      </w:r>
      <w:r>
        <w:rPr>
          <w:rFonts w:hint="eastAsia" w:ascii="宋体" w:hAnsi="宋体" w:eastAsia="宋体" w:cs="宋体"/>
          <w:b/>
          <w:sz w:val="36"/>
          <w:szCs w:val="36"/>
          <w:lang w:val="en-US" w:eastAsia="zh-CN"/>
        </w:rPr>
        <w:t>可自拟</w:t>
      </w:r>
      <w:r>
        <w:rPr>
          <w:rFonts w:hint="eastAsia" w:ascii="宋体" w:hAnsi="宋体" w:eastAsia="宋体" w:cs="宋体"/>
          <w:b/>
          <w:sz w:val="36"/>
          <w:szCs w:val="36"/>
        </w:rPr>
        <w:t>格式）</w:t>
      </w:r>
    </w:p>
    <w:tbl>
      <w:tblPr>
        <w:tblStyle w:val="16"/>
        <w:tblW w:w="0" w:type="auto"/>
        <w:tblInd w:w="-416" w:type="dxa"/>
        <w:tblLayout w:type="fixed"/>
        <w:tblCellMar>
          <w:top w:w="0" w:type="dxa"/>
          <w:left w:w="10" w:type="dxa"/>
          <w:bottom w:w="0" w:type="dxa"/>
          <w:right w:w="10" w:type="dxa"/>
        </w:tblCellMar>
      </w:tblPr>
      <w:tblGrid>
        <w:gridCol w:w="630"/>
        <w:gridCol w:w="1350"/>
        <w:gridCol w:w="1590"/>
        <w:gridCol w:w="975"/>
        <w:gridCol w:w="780"/>
        <w:gridCol w:w="795"/>
        <w:gridCol w:w="1215"/>
        <w:gridCol w:w="1050"/>
        <w:gridCol w:w="1260"/>
      </w:tblGrid>
      <w:tr>
        <w:tblPrEx>
          <w:tblCellMar>
            <w:top w:w="0" w:type="dxa"/>
            <w:left w:w="10" w:type="dxa"/>
            <w:bottom w:w="0" w:type="dxa"/>
            <w:right w:w="10" w:type="dxa"/>
          </w:tblCellMar>
        </w:tblPrEx>
        <w:tc>
          <w:tcPr>
            <w:tcW w:w="630" w:type="dxa"/>
            <w:tcBorders>
              <w:top w:val="single" w:color="000000" w:sz="8" w:space="0"/>
              <w:left w:val="single" w:color="000000" w:sz="8" w:space="0"/>
              <w:bottom w:val="single" w:color="000000" w:sz="8" w:space="0"/>
              <w:right w:val="single" w:color="000000" w:sz="8" w:space="0"/>
            </w:tcBorders>
            <w:noWrap w:val="0"/>
            <w:vAlign w:val="center"/>
          </w:tcPr>
          <w:p>
            <w:pPr>
              <w:spacing w:line="440" w:lineRule="exact"/>
              <w:jc w:val="center"/>
              <w:rPr>
                <w:rFonts w:hint="eastAsia" w:ascii="宋体" w:hAnsi="宋体" w:eastAsia="宋体" w:cs="宋体"/>
                <w:sz w:val="24"/>
                <w:lang w:val="zh-CN"/>
              </w:rPr>
            </w:pPr>
            <w:r>
              <w:rPr>
                <w:rFonts w:hint="eastAsia" w:ascii="宋体" w:hAnsi="宋体" w:eastAsia="宋体" w:cs="宋体"/>
                <w:sz w:val="24"/>
                <w:lang w:val="zh-CN"/>
              </w:rPr>
              <w:t>序号</w:t>
            </w:r>
          </w:p>
        </w:tc>
        <w:tc>
          <w:tcPr>
            <w:tcW w:w="1350" w:type="dxa"/>
            <w:tcBorders>
              <w:top w:val="single" w:color="000000" w:sz="8" w:space="0"/>
              <w:left w:val="single" w:color="000000" w:sz="8" w:space="0"/>
              <w:bottom w:val="single" w:color="000000" w:sz="8" w:space="0"/>
              <w:right w:val="single" w:color="000000" w:sz="6" w:space="0"/>
            </w:tcBorders>
            <w:noWrap w:val="0"/>
            <w:vAlign w:val="center"/>
          </w:tcPr>
          <w:p>
            <w:pPr>
              <w:spacing w:line="440" w:lineRule="exact"/>
              <w:jc w:val="center"/>
              <w:rPr>
                <w:rFonts w:hint="eastAsia" w:ascii="宋体" w:hAnsi="宋体" w:eastAsia="宋体" w:cs="宋体"/>
                <w:sz w:val="24"/>
                <w:lang w:val="zh-CN"/>
              </w:rPr>
            </w:pPr>
            <w:r>
              <w:rPr>
                <w:rFonts w:hint="eastAsia" w:ascii="宋体" w:hAnsi="宋体" w:eastAsia="宋体" w:cs="宋体"/>
                <w:sz w:val="24"/>
                <w:lang w:val="zh-CN"/>
              </w:rPr>
              <w:t>产品名称</w:t>
            </w:r>
          </w:p>
        </w:tc>
        <w:tc>
          <w:tcPr>
            <w:tcW w:w="1590" w:type="dxa"/>
            <w:tcBorders>
              <w:top w:val="single" w:color="000000" w:sz="8" w:space="0"/>
              <w:left w:val="single" w:color="000000" w:sz="6" w:space="0"/>
              <w:bottom w:val="single" w:color="000000" w:sz="8" w:space="0"/>
              <w:right w:val="single" w:color="000000" w:sz="8" w:space="0"/>
            </w:tcBorders>
            <w:noWrap w:val="0"/>
            <w:vAlign w:val="center"/>
          </w:tcPr>
          <w:p>
            <w:pPr>
              <w:spacing w:line="440" w:lineRule="exact"/>
              <w:jc w:val="center"/>
              <w:rPr>
                <w:rFonts w:hint="eastAsia" w:ascii="宋体" w:hAnsi="宋体" w:eastAsia="宋体" w:cs="宋体"/>
                <w:sz w:val="24"/>
                <w:lang w:val="zh-CN"/>
              </w:rPr>
            </w:pPr>
            <w:r>
              <w:rPr>
                <w:rFonts w:hint="eastAsia" w:ascii="宋体" w:hAnsi="宋体" w:eastAsia="宋体" w:cs="宋体"/>
                <w:sz w:val="24"/>
                <w:lang w:val="zh-CN"/>
              </w:rPr>
              <w:t>规格型号参考品牌</w:t>
            </w:r>
          </w:p>
        </w:tc>
        <w:tc>
          <w:tcPr>
            <w:tcW w:w="975" w:type="dxa"/>
            <w:tcBorders>
              <w:top w:val="single" w:color="000000" w:sz="8" w:space="0"/>
              <w:left w:val="single" w:color="000000" w:sz="8" w:space="0"/>
              <w:bottom w:val="single" w:color="000000" w:sz="8" w:space="0"/>
              <w:right w:val="single" w:color="000000" w:sz="8" w:space="0"/>
            </w:tcBorders>
            <w:noWrap w:val="0"/>
            <w:vAlign w:val="center"/>
          </w:tcPr>
          <w:p>
            <w:pPr>
              <w:spacing w:line="440" w:lineRule="exact"/>
              <w:jc w:val="center"/>
              <w:rPr>
                <w:rFonts w:hint="eastAsia" w:ascii="宋体" w:hAnsi="宋体" w:eastAsia="宋体" w:cs="宋体"/>
                <w:sz w:val="24"/>
                <w:lang w:val="zh-CN"/>
              </w:rPr>
            </w:pPr>
            <w:r>
              <w:rPr>
                <w:rFonts w:hint="eastAsia" w:ascii="宋体" w:hAnsi="宋体" w:eastAsia="宋体" w:cs="宋体"/>
                <w:sz w:val="24"/>
                <w:lang w:val="zh-CN"/>
              </w:rPr>
              <w:t>单位</w:t>
            </w:r>
          </w:p>
        </w:tc>
        <w:tc>
          <w:tcPr>
            <w:tcW w:w="780" w:type="dxa"/>
            <w:tcBorders>
              <w:top w:val="single" w:color="000000" w:sz="8" w:space="0"/>
              <w:left w:val="single" w:color="000000" w:sz="8" w:space="0"/>
              <w:bottom w:val="single" w:color="000000" w:sz="8" w:space="0"/>
              <w:right w:val="single" w:color="000000" w:sz="8" w:space="0"/>
            </w:tcBorders>
            <w:noWrap w:val="0"/>
            <w:vAlign w:val="center"/>
          </w:tcPr>
          <w:p>
            <w:pPr>
              <w:spacing w:line="440" w:lineRule="exact"/>
              <w:jc w:val="center"/>
              <w:rPr>
                <w:rFonts w:hint="eastAsia" w:ascii="宋体" w:hAnsi="宋体" w:eastAsia="宋体" w:cs="宋体"/>
                <w:sz w:val="24"/>
                <w:lang w:val="zh-CN"/>
              </w:rPr>
            </w:pPr>
            <w:r>
              <w:rPr>
                <w:rFonts w:hint="eastAsia" w:ascii="宋体" w:hAnsi="宋体" w:eastAsia="宋体" w:cs="宋体"/>
                <w:sz w:val="24"/>
                <w:lang w:val="zh-CN"/>
              </w:rPr>
              <w:t>数量</w:t>
            </w:r>
          </w:p>
        </w:tc>
        <w:tc>
          <w:tcPr>
            <w:tcW w:w="795" w:type="dxa"/>
            <w:tcBorders>
              <w:top w:val="single" w:color="000000" w:sz="8" w:space="0"/>
              <w:left w:val="single" w:color="000000" w:sz="8" w:space="0"/>
              <w:bottom w:val="single" w:color="000000" w:sz="8" w:space="0"/>
              <w:right w:val="single" w:color="000000" w:sz="6" w:space="0"/>
            </w:tcBorders>
            <w:noWrap w:val="0"/>
            <w:vAlign w:val="center"/>
          </w:tcPr>
          <w:p>
            <w:pPr>
              <w:spacing w:line="440" w:lineRule="exact"/>
              <w:jc w:val="center"/>
              <w:rPr>
                <w:rFonts w:hint="eastAsia" w:ascii="宋体" w:hAnsi="宋体" w:eastAsia="宋体" w:cs="宋体"/>
                <w:sz w:val="24"/>
                <w:lang w:val="zh-CN"/>
              </w:rPr>
            </w:pPr>
            <w:r>
              <w:rPr>
                <w:rFonts w:hint="eastAsia" w:ascii="宋体" w:hAnsi="宋体" w:eastAsia="宋体" w:cs="宋体"/>
                <w:sz w:val="24"/>
                <w:lang w:val="zh-CN"/>
              </w:rPr>
              <w:t>生产厂家</w:t>
            </w:r>
          </w:p>
        </w:tc>
        <w:tc>
          <w:tcPr>
            <w:tcW w:w="1215" w:type="dxa"/>
            <w:tcBorders>
              <w:top w:val="single" w:color="000000" w:sz="8" w:space="0"/>
              <w:left w:val="single" w:color="000000" w:sz="6" w:space="0"/>
              <w:bottom w:val="single" w:color="000000" w:sz="8" w:space="0"/>
              <w:right w:val="single" w:color="000000" w:sz="8" w:space="0"/>
            </w:tcBorders>
            <w:noWrap w:val="0"/>
            <w:vAlign w:val="center"/>
          </w:tcPr>
          <w:p>
            <w:pPr>
              <w:spacing w:line="440" w:lineRule="exact"/>
              <w:jc w:val="center"/>
              <w:rPr>
                <w:rFonts w:hint="eastAsia" w:ascii="宋体" w:hAnsi="宋体" w:eastAsia="宋体" w:cs="宋体"/>
                <w:sz w:val="24"/>
                <w:lang w:val="zh-CN"/>
              </w:rPr>
            </w:pPr>
            <w:r>
              <w:rPr>
                <w:rFonts w:hint="eastAsia" w:ascii="宋体" w:hAnsi="宋体" w:eastAsia="宋体" w:cs="宋体"/>
                <w:sz w:val="24"/>
                <w:lang w:val="zh-CN"/>
              </w:rPr>
              <w:t>单价（元）</w:t>
            </w:r>
          </w:p>
        </w:tc>
        <w:tc>
          <w:tcPr>
            <w:tcW w:w="1050" w:type="dxa"/>
            <w:tcBorders>
              <w:top w:val="single" w:color="000000" w:sz="8" w:space="0"/>
              <w:left w:val="single" w:color="000000" w:sz="8" w:space="0"/>
              <w:bottom w:val="single" w:color="000000" w:sz="8" w:space="0"/>
              <w:right w:val="single" w:color="000000" w:sz="8" w:space="0"/>
            </w:tcBorders>
            <w:noWrap w:val="0"/>
            <w:vAlign w:val="center"/>
          </w:tcPr>
          <w:p>
            <w:pPr>
              <w:spacing w:line="440" w:lineRule="exact"/>
              <w:jc w:val="center"/>
              <w:rPr>
                <w:rFonts w:hint="eastAsia" w:ascii="宋体" w:hAnsi="宋体" w:eastAsia="宋体" w:cs="宋体"/>
                <w:sz w:val="24"/>
                <w:lang w:val="zh-CN"/>
              </w:rPr>
            </w:pPr>
            <w:r>
              <w:rPr>
                <w:rFonts w:hint="eastAsia" w:ascii="宋体" w:hAnsi="宋体" w:eastAsia="宋体" w:cs="宋体"/>
                <w:sz w:val="24"/>
                <w:lang w:val="zh-CN"/>
              </w:rPr>
              <w:t>合价（元）</w:t>
            </w:r>
          </w:p>
        </w:tc>
        <w:tc>
          <w:tcPr>
            <w:tcW w:w="1260" w:type="dxa"/>
            <w:tcBorders>
              <w:top w:val="single" w:color="000000" w:sz="8" w:space="0"/>
              <w:left w:val="single" w:color="000000" w:sz="8" w:space="0"/>
              <w:bottom w:val="single" w:color="000000" w:sz="8" w:space="0"/>
              <w:right w:val="single" w:color="000000" w:sz="8" w:space="0"/>
            </w:tcBorders>
            <w:noWrap w:val="0"/>
            <w:vAlign w:val="center"/>
          </w:tcPr>
          <w:p>
            <w:pPr>
              <w:spacing w:line="440" w:lineRule="exact"/>
              <w:jc w:val="center"/>
              <w:rPr>
                <w:rFonts w:hint="eastAsia" w:ascii="宋体" w:hAnsi="宋体" w:eastAsia="宋体" w:cs="宋体"/>
                <w:sz w:val="24"/>
                <w:lang w:val="zh-CN"/>
              </w:rPr>
            </w:pPr>
            <w:r>
              <w:rPr>
                <w:rFonts w:hint="eastAsia" w:ascii="宋体" w:hAnsi="宋体" w:eastAsia="宋体" w:cs="宋体"/>
                <w:sz w:val="24"/>
                <w:lang w:val="zh-CN"/>
              </w:rPr>
              <w:t>备注</w:t>
            </w:r>
          </w:p>
        </w:tc>
      </w:tr>
      <w:tr>
        <w:tblPrEx>
          <w:tblCellMar>
            <w:top w:w="0" w:type="dxa"/>
            <w:left w:w="10" w:type="dxa"/>
            <w:bottom w:w="0" w:type="dxa"/>
            <w:right w:w="10" w:type="dxa"/>
          </w:tblCellMar>
        </w:tblPrEx>
        <w:tc>
          <w:tcPr>
            <w:tcW w:w="630" w:type="dxa"/>
            <w:tcBorders>
              <w:top w:val="single" w:color="000000" w:sz="8" w:space="0"/>
              <w:left w:val="single" w:color="000000" w:sz="8" w:space="0"/>
              <w:bottom w:val="single" w:color="000000" w:sz="8" w:space="0"/>
              <w:right w:val="single" w:color="000000" w:sz="8" w:space="0"/>
            </w:tcBorders>
            <w:noWrap w:val="0"/>
            <w:vAlign w:val="center"/>
          </w:tcPr>
          <w:p>
            <w:pPr>
              <w:spacing w:line="440" w:lineRule="exact"/>
              <w:jc w:val="center"/>
              <w:rPr>
                <w:rFonts w:hint="eastAsia" w:ascii="宋体" w:hAnsi="宋体" w:eastAsia="宋体" w:cs="宋体"/>
                <w:sz w:val="24"/>
                <w:lang w:val="zh-CN"/>
              </w:rPr>
            </w:pPr>
          </w:p>
        </w:tc>
        <w:tc>
          <w:tcPr>
            <w:tcW w:w="1350" w:type="dxa"/>
            <w:tcBorders>
              <w:top w:val="single" w:color="000000" w:sz="8" w:space="0"/>
              <w:left w:val="single" w:color="000000" w:sz="8" w:space="0"/>
              <w:bottom w:val="single" w:color="000000" w:sz="8" w:space="0"/>
              <w:right w:val="single" w:color="000000" w:sz="6" w:space="0"/>
            </w:tcBorders>
            <w:noWrap w:val="0"/>
            <w:vAlign w:val="center"/>
          </w:tcPr>
          <w:p>
            <w:pPr>
              <w:spacing w:line="480" w:lineRule="exact"/>
              <w:rPr>
                <w:rFonts w:hint="eastAsia" w:ascii="宋体" w:hAnsi="宋体" w:eastAsia="宋体" w:cs="宋体"/>
                <w:sz w:val="24"/>
                <w:lang w:val="zh-CN"/>
              </w:rPr>
            </w:pPr>
          </w:p>
          <w:p>
            <w:pPr>
              <w:spacing w:line="480" w:lineRule="exact"/>
              <w:rPr>
                <w:rFonts w:hint="eastAsia" w:ascii="宋体" w:hAnsi="宋体" w:eastAsia="宋体" w:cs="宋体"/>
                <w:sz w:val="24"/>
                <w:lang w:val="zh-CN"/>
              </w:rPr>
            </w:pPr>
          </w:p>
        </w:tc>
        <w:tc>
          <w:tcPr>
            <w:tcW w:w="1590" w:type="dxa"/>
            <w:tcBorders>
              <w:top w:val="single" w:color="000000" w:sz="8" w:space="0"/>
              <w:left w:val="single" w:color="000000" w:sz="6" w:space="0"/>
              <w:bottom w:val="single" w:color="000000" w:sz="8" w:space="0"/>
              <w:right w:val="single" w:color="000000" w:sz="8" w:space="0"/>
            </w:tcBorders>
            <w:noWrap w:val="0"/>
            <w:vAlign w:val="center"/>
          </w:tcPr>
          <w:p>
            <w:pPr>
              <w:jc w:val="left"/>
              <w:rPr>
                <w:rFonts w:hint="eastAsia" w:ascii="宋体" w:hAnsi="宋体" w:eastAsia="宋体" w:cs="宋体"/>
                <w:sz w:val="24"/>
                <w:lang w:val="zh-CN"/>
              </w:rPr>
            </w:pPr>
          </w:p>
          <w:p>
            <w:pPr>
              <w:spacing w:line="480" w:lineRule="exact"/>
              <w:rPr>
                <w:rFonts w:hint="eastAsia" w:ascii="宋体" w:hAnsi="宋体" w:eastAsia="宋体" w:cs="宋体"/>
                <w:sz w:val="24"/>
                <w:lang w:val="zh-CN"/>
              </w:rPr>
            </w:pPr>
          </w:p>
        </w:tc>
        <w:tc>
          <w:tcPr>
            <w:tcW w:w="975" w:type="dxa"/>
            <w:tcBorders>
              <w:top w:val="single" w:color="000000" w:sz="8" w:space="0"/>
              <w:left w:val="single" w:color="000000" w:sz="8" w:space="0"/>
              <w:bottom w:val="single" w:color="000000" w:sz="8" w:space="0"/>
              <w:right w:val="single" w:color="000000" w:sz="8" w:space="0"/>
            </w:tcBorders>
            <w:noWrap w:val="0"/>
            <w:vAlign w:val="center"/>
          </w:tcPr>
          <w:p>
            <w:pPr>
              <w:spacing w:line="480" w:lineRule="exact"/>
              <w:jc w:val="center"/>
              <w:rPr>
                <w:rFonts w:hint="eastAsia" w:ascii="宋体" w:hAnsi="宋体" w:eastAsia="宋体" w:cs="宋体"/>
                <w:sz w:val="24"/>
                <w:lang w:val="zh-CN"/>
              </w:rPr>
            </w:pPr>
          </w:p>
        </w:tc>
        <w:tc>
          <w:tcPr>
            <w:tcW w:w="780" w:type="dxa"/>
            <w:tcBorders>
              <w:top w:val="single" w:color="000000" w:sz="8" w:space="0"/>
              <w:left w:val="single" w:color="000000" w:sz="8" w:space="0"/>
              <w:bottom w:val="single" w:color="000000" w:sz="8" w:space="0"/>
              <w:right w:val="single" w:color="000000" w:sz="8" w:space="0"/>
            </w:tcBorders>
            <w:noWrap w:val="0"/>
            <w:vAlign w:val="center"/>
          </w:tcPr>
          <w:p>
            <w:pPr>
              <w:spacing w:line="480" w:lineRule="exact"/>
              <w:jc w:val="center"/>
              <w:rPr>
                <w:rFonts w:hint="eastAsia" w:ascii="宋体" w:hAnsi="宋体" w:eastAsia="宋体" w:cs="宋体"/>
                <w:sz w:val="24"/>
                <w:lang w:val="zh-CN"/>
              </w:rPr>
            </w:pPr>
          </w:p>
        </w:tc>
        <w:tc>
          <w:tcPr>
            <w:tcW w:w="795" w:type="dxa"/>
            <w:tcBorders>
              <w:top w:val="single" w:color="000000" w:sz="8" w:space="0"/>
              <w:left w:val="single" w:color="000000" w:sz="8" w:space="0"/>
              <w:bottom w:val="single" w:color="000000" w:sz="8" w:space="0"/>
              <w:right w:val="single" w:color="000000" w:sz="6" w:space="0"/>
            </w:tcBorders>
            <w:noWrap w:val="0"/>
            <w:vAlign w:val="center"/>
          </w:tcPr>
          <w:p>
            <w:pPr>
              <w:spacing w:line="440" w:lineRule="exact"/>
              <w:rPr>
                <w:rFonts w:hint="eastAsia" w:ascii="宋体" w:hAnsi="宋体" w:eastAsia="宋体" w:cs="宋体"/>
                <w:sz w:val="24"/>
                <w:lang w:val="zh-CN"/>
              </w:rPr>
            </w:pPr>
          </w:p>
        </w:tc>
        <w:tc>
          <w:tcPr>
            <w:tcW w:w="1215" w:type="dxa"/>
            <w:tcBorders>
              <w:top w:val="single" w:color="000000" w:sz="8" w:space="0"/>
              <w:left w:val="single" w:color="000000" w:sz="6" w:space="0"/>
              <w:bottom w:val="single" w:color="000000" w:sz="8" w:space="0"/>
              <w:right w:val="single" w:color="000000" w:sz="8" w:space="0"/>
            </w:tcBorders>
            <w:noWrap w:val="0"/>
            <w:vAlign w:val="center"/>
          </w:tcPr>
          <w:p>
            <w:pPr>
              <w:spacing w:line="440" w:lineRule="exact"/>
              <w:rPr>
                <w:rFonts w:hint="eastAsia" w:ascii="宋体" w:hAnsi="宋体" w:eastAsia="宋体" w:cs="宋体"/>
                <w:sz w:val="24"/>
                <w:lang w:val="zh-CN"/>
              </w:rPr>
            </w:pPr>
          </w:p>
        </w:tc>
        <w:tc>
          <w:tcPr>
            <w:tcW w:w="1050" w:type="dxa"/>
            <w:tcBorders>
              <w:top w:val="single" w:color="000000" w:sz="8" w:space="0"/>
              <w:left w:val="single" w:color="000000" w:sz="8" w:space="0"/>
              <w:bottom w:val="single" w:color="000000" w:sz="8" w:space="0"/>
              <w:right w:val="single" w:color="000000" w:sz="8" w:space="0"/>
            </w:tcBorders>
            <w:noWrap w:val="0"/>
            <w:vAlign w:val="center"/>
          </w:tcPr>
          <w:p>
            <w:pPr>
              <w:spacing w:line="440" w:lineRule="exact"/>
              <w:rPr>
                <w:rFonts w:hint="eastAsia" w:ascii="宋体" w:hAnsi="宋体" w:eastAsia="宋体" w:cs="宋体"/>
                <w:sz w:val="24"/>
                <w:lang w:val="zh-CN"/>
              </w:rPr>
            </w:pPr>
          </w:p>
        </w:tc>
        <w:tc>
          <w:tcPr>
            <w:tcW w:w="1260" w:type="dxa"/>
            <w:tcBorders>
              <w:top w:val="single" w:color="000000" w:sz="8" w:space="0"/>
              <w:left w:val="single" w:color="000000" w:sz="8" w:space="0"/>
              <w:bottom w:val="single" w:color="000000" w:sz="8" w:space="0"/>
              <w:right w:val="single" w:color="000000" w:sz="8" w:space="0"/>
            </w:tcBorders>
            <w:noWrap w:val="0"/>
            <w:vAlign w:val="top"/>
          </w:tcPr>
          <w:p>
            <w:pPr>
              <w:spacing w:line="440" w:lineRule="exact"/>
              <w:rPr>
                <w:rFonts w:hint="eastAsia" w:ascii="宋体" w:hAnsi="宋体" w:eastAsia="宋体" w:cs="宋体"/>
                <w:sz w:val="24"/>
                <w:lang w:val="zh-CN"/>
              </w:rPr>
            </w:pPr>
          </w:p>
        </w:tc>
      </w:tr>
      <w:tr>
        <w:tblPrEx>
          <w:tblCellMar>
            <w:top w:w="0" w:type="dxa"/>
            <w:left w:w="10" w:type="dxa"/>
            <w:bottom w:w="0" w:type="dxa"/>
            <w:right w:w="10" w:type="dxa"/>
          </w:tblCellMar>
        </w:tblPrEx>
        <w:tc>
          <w:tcPr>
            <w:tcW w:w="630" w:type="dxa"/>
            <w:tcBorders>
              <w:top w:val="single" w:color="000000" w:sz="8" w:space="0"/>
              <w:left w:val="single" w:color="000000" w:sz="8" w:space="0"/>
              <w:bottom w:val="single" w:color="000000" w:sz="8" w:space="0"/>
              <w:right w:val="single" w:color="000000" w:sz="8" w:space="0"/>
            </w:tcBorders>
            <w:noWrap w:val="0"/>
            <w:vAlign w:val="center"/>
          </w:tcPr>
          <w:p>
            <w:pPr>
              <w:spacing w:line="440" w:lineRule="exact"/>
              <w:jc w:val="center"/>
              <w:rPr>
                <w:rFonts w:hint="eastAsia" w:ascii="宋体" w:hAnsi="宋体" w:eastAsia="宋体" w:cs="宋体"/>
                <w:sz w:val="24"/>
                <w:lang w:val="zh-CN"/>
              </w:rPr>
            </w:pPr>
          </w:p>
        </w:tc>
        <w:tc>
          <w:tcPr>
            <w:tcW w:w="1350" w:type="dxa"/>
            <w:tcBorders>
              <w:top w:val="single" w:color="000000" w:sz="8" w:space="0"/>
              <w:left w:val="single" w:color="000000" w:sz="8" w:space="0"/>
              <w:bottom w:val="single" w:color="000000" w:sz="8" w:space="0"/>
              <w:right w:val="single" w:color="000000" w:sz="6" w:space="0"/>
            </w:tcBorders>
            <w:noWrap w:val="0"/>
            <w:vAlign w:val="center"/>
          </w:tcPr>
          <w:p>
            <w:pPr>
              <w:spacing w:line="480" w:lineRule="exact"/>
              <w:rPr>
                <w:rFonts w:hint="eastAsia" w:ascii="宋体" w:hAnsi="宋体" w:eastAsia="宋体" w:cs="宋体"/>
                <w:sz w:val="24"/>
                <w:lang w:val="zh-CN"/>
              </w:rPr>
            </w:pPr>
          </w:p>
          <w:p>
            <w:pPr>
              <w:spacing w:line="480" w:lineRule="exact"/>
              <w:rPr>
                <w:rFonts w:hint="eastAsia" w:ascii="宋体" w:hAnsi="宋体" w:eastAsia="宋体" w:cs="宋体"/>
                <w:sz w:val="24"/>
                <w:lang w:val="zh-CN"/>
              </w:rPr>
            </w:pPr>
          </w:p>
        </w:tc>
        <w:tc>
          <w:tcPr>
            <w:tcW w:w="1590" w:type="dxa"/>
            <w:tcBorders>
              <w:top w:val="single" w:color="000000" w:sz="8" w:space="0"/>
              <w:left w:val="single" w:color="000000" w:sz="6" w:space="0"/>
              <w:bottom w:val="single" w:color="000000" w:sz="8" w:space="0"/>
              <w:right w:val="single" w:color="000000" w:sz="8" w:space="0"/>
            </w:tcBorders>
            <w:noWrap w:val="0"/>
            <w:vAlign w:val="center"/>
          </w:tcPr>
          <w:p>
            <w:pPr>
              <w:jc w:val="left"/>
              <w:rPr>
                <w:rFonts w:hint="eastAsia" w:ascii="宋体" w:hAnsi="宋体" w:eastAsia="宋体" w:cs="宋体"/>
                <w:sz w:val="24"/>
                <w:lang w:val="zh-CN"/>
              </w:rPr>
            </w:pPr>
          </w:p>
          <w:p>
            <w:pPr>
              <w:spacing w:line="480" w:lineRule="exact"/>
              <w:rPr>
                <w:rFonts w:hint="eastAsia" w:ascii="宋体" w:hAnsi="宋体" w:eastAsia="宋体" w:cs="宋体"/>
                <w:sz w:val="24"/>
                <w:lang w:val="zh-CN"/>
              </w:rPr>
            </w:pPr>
          </w:p>
        </w:tc>
        <w:tc>
          <w:tcPr>
            <w:tcW w:w="975" w:type="dxa"/>
            <w:tcBorders>
              <w:top w:val="single" w:color="000000" w:sz="8" w:space="0"/>
              <w:left w:val="single" w:color="000000" w:sz="8" w:space="0"/>
              <w:bottom w:val="single" w:color="000000" w:sz="8" w:space="0"/>
              <w:right w:val="single" w:color="000000" w:sz="8" w:space="0"/>
            </w:tcBorders>
            <w:noWrap w:val="0"/>
            <w:vAlign w:val="center"/>
          </w:tcPr>
          <w:p>
            <w:pPr>
              <w:spacing w:line="480" w:lineRule="exact"/>
              <w:jc w:val="center"/>
              <w:rPr>
                <w:rFonts w:hint="eastAsia" w:ascii="宋体" w:hAnsi="宋体" w:eastAsia="宋体" w:cs="宋体"/>
                <w:sz w:val="24"/>
                <w:lang w:val="zh-CN"/>
              </w:rPr>
            </w:pPr>
          </w:p>
        </w:tc>
        <w:tc>
          <w:tcPr>
            <w:tcW w:w="780" w:type="dxa"/>
            <w:tcBorders>
              <w:top w:val="single" w:color="000000" w:sz="8" w:space="0"/>
              <w:left w:val="single" w:color="000000" w:sz="8" w:space="0"/>
              <w:bottom w:val="single" w:color="000000" w:sz="8" w:space="0"/>
              <w:right w:val="single" w:color="000000" w:sz="8" w:space="0"/>
            </w:tcBorders>
            <w:noWrap w:val="0"/>
            <w:vAlign w:val="center"/>
          </w:tcPr>
          <w:p>
            <w:pPr>
              <w:spacing w:line="480" w:lineRule="exact"/>
              <w:jc w:val="center"/>
              <w:rPr>
                <w:rFonts w:hint="eastAsia" w:ascii="宋体" w:hAnsi="宋体" w:eastAsia="宋体" w:cs="宋体"/>
                <w:sz w:val="24"/>
                <w:lang w:val="zh-CN"/>
              </w:rPr>
            </w:pPr>
          </w:p>
        </w:tc>
        <w:tc>
          <w:tcPr>
            <w:tcW w:w="795" w:type="dxa"/>
            <w:tcBorders>
              <w:top w:val="single" w:color="000000" w:sz="8" w:space="0"/>
              <w:left w:val="single" w:color="000000" w:sz="8" w:space="0"/>
              <w:bottom w:val="single" w:color="000000" w:sz="8" w:space="0"/>
              <w:right w:val="single" w:color="000000" w:sz="6" w:space="0"/>
            </w:tcBorders>
            <w:noWrap w:val="0"/>
            <w:vAlign w:val="center"/>
          </w:tcPr>
          <w:p>
            <w:pPr>
              <w:spacing w:line="440" w:lineRule="exact"/>
              <w:rPr>
                <w:rFonts w:hint="eastAsia" w:ascii="宋体" w:hAnsi="宋体" w:eastAsia="宋体" w:cs="宋体"/>
                <w:sz w:val="24"/>
                <w:lang w:val="zh-CN"/>
              </w:rPr>
            </w:pPr>
          </w:p>
        </w:tc>
        <w:tc>
          <w:tcPr>
            <w:tcW w:w="1215" w:type="dxa"/>
            <w:tcBorders>
              <w:top w:val="single" w:color="000000" w:sz="8" w:space="0"/>
              <w:left w:val="single" w:color="000000" w:sz="6" w:space="0"/>
              <w:bottom w:val="single" w:color="000000" w:sz="8" w:space="0"/>
              <w:right w:val="single" w:color="000000" w:sz="8" w:space="0"/>
            </w:tcBorders>
            <w:noWrap w:val="0"/>
            <w:vAlign w:val="center"/>
          </w:tcPr>
          <w:p>
            <w:pPr>
              <w:spacing w:line="440" w:lineRule="exact"/>
              <w:rPr>
                <w:rFonts w:hint="eastAsia" w:ascii="宋体" w:hAnsi="宋体" w:eastAsia="宋体" w:cs="宋体"/>
                <w:sz w:val="24"/>
                <w:lang w:val="zh-CN"/>
              </w:rPr>
            </w:pPr>
          </w:p>
        </w:tc>
        <w:tc>
          <w:tcPr>
            <w:tcW w:w="1050" w:type="dxa"/>
            <w:tcBorders>
              <w:top w:val="single" w:color="000000" w:sz="8" w:space="0"/>
              <w:left w:val="single" w:color="000000" w:sz="8" w:space="0"/>
              <w:bottom w:val="single" w:color="000000" w:sz="8" w:space="0"/>
              <w:right w:val="single" w:color="000000" w:sz="8" w:space="0"/>
            </w:tcBorders>
            <w:noWrap w:val="0"/>
            <w:vAlign w:val="center"/>
          </w:tcPr>
          <w:p>
            <w:pPr>
              <w:spacing w:line="440" w:lineRule="exact"/>
              <w:rPr>
                <w:rFonts w:hint="eastAsia" w:ascii="宋体" w:hAnsi="宋体" w:eastAsia="宋体" w:cs="宋体"/>
                <w:sz w:val="24"/>
                <w:lang w:val="zh-CN"/>
              </w:rPr>
            </w:pPr>
          </w:p>
        </w:tc>
        <w:tc>
          <w:tcPr>
            <w:tcW w:w="1260" w:type="dxa"/>
            <w:tcBorders>
              <w:top w:val="single" w:color="000000" w:sz="8" w:space="0"/>
              <w:left w:val="single" w:color="000000" w:sz="8" w:space="0"/>
              <w:bottom w:val="single" w:color="000000" w:sz="8" w:space="0"/>
              <w:right w:val="single" w:color="000000" w:sz="8" w:space="0"/>
            </w:tcBorders>
            <w:noWrap w:val="0"/>
            <w:vAlign w:val="top"/>
          </w:tcPr>
          <w:p>
            <w:pPr>
              <w:spacing w:line="440" w:lineRule="exact"/>
              <w:rPr>
                <w:rFonts w:hint="eastAsia" w:ascii="宋体" w:hAnsi="宋体" w:eastAsia="宋体" w:cs="宋体"/>
                <w:sz w:val="24"/>
                <w:lang w:val="zh-CN"/>
              </w:rPr>
            </w:pPr>
          </w:p>
        </w:tc>
      </w:tr>
      <w:tr>
        <w:tblPrEx>
          <w:tblCellMar>
            <w:top w:w="0" w:type="dxa"/>
            <w:left w:w="10" w:type="dxa"/>
            <w:bottom w:w="0" w:type="dxa"/>
            <w:right w:w="10" w:type="dxa"/>
          </w:tblCellMar>
        </w:tblPrEx>
        <w:tc>
          <w:tcPr>
            <w:tcW w:w="630" w:type="dxa"/>
            <w:tcBorders>
              <w:top w:val="single" w:color="000000" w:sz="8" w:space="0"/>
              <w:left w:val="single" w:color="000000" w:sz="8" w:space="0"/>
              <w:bottom w:val="single" w:color="000000" w:sz="8" w:space="0"/>
              <w:right w:val="single" w:color="000000" w:sz="8" w:space="0"/>
            </w:tcBorders>
            <w:noWrap w:val="0"/>
            <w:vAlign w:val="center"/>
          </w:tcPr>
          <w:p>
            <w:pPr>
              <w:spacing w:line="440" w:lineRule="exact"/>
              <w:jc w:val="center"/>
              <w:rPr>
                <w:rFonts w:hint="eastAsia" w:ascii="宋体" w:hAnsi="宋体" w:eastAsia="宋体" w:cs="宋体"/>
                <w:sz w:val="24"/>
                <w:lang w:val="zh-CN"/>
              </w:rPr>
            </w:pPr>
          </w:p>
        </w:tc>
        <w:tc>
          <w:tcPr>
            <w:tcW w:w="2940" w:type="dxa"/>
            <w:gridSpan w:val="2"/>
            <w:tcBorders>
              <w:top w:val="single" w:color="000000" w:sz="8" w:space="0"/>
              <w:left w:val="single" w:color="000000" w:sz="8" w:space="0"/>
              <w:bottom w:val="single" w:color="000000" w:sz="8" w:space="0"/>
              <w:right w:val="single" w:color="000000" w:sz="8" w:space="0"/>
            </w:tcBorders>
            <w:noWrap w:val="0"/>
            <w:vAlign w:val="center"/>
          </w:tcPr>
          <w:p>
            <w:pPr>
              <w:spacing w:line="480" w:lineRule="exact"/>
              <w:rPr>
                <w:rFonts w:hint="eastAsia" w:ascii="宋体" w:hAnsi="宋体" w:eastAsia="宋体" w:cs="宋体"/>
                <w:sz w:val="24"/>
                <w:lang w:val="zh-CN"/>
              </w:rPr>
            </w:pPr>
          </w:p>
          <w:p>
            <w:pPr>
              <w:spacing w:line="480" w:lineRule="exact"/>
              <w:rPr>
                <w:rFonts w:hint="eastAsia" w:ascii="宋体" w:hAnsi="宋体" w:eastAsia="宋体" w:cs="宋体"/>
                <w:sz w:val="24"/>
                <w:lang w:val="zh-CN"/>
              </w:rPr>
            </w:pPr>
          </w:p>
        </w:tc>
        <w:tc>
          <w:tcPr>
            <w:tcW w:w="975" w:type="dxa"/>
            <w:tcBorders>
              <w:top w:val="single" w:color="000000" w:sz="8" w:space="0"/>
              <w:left w:val="single" w:color="000000" w:sz="8" w:space="0"/>
              <w:bottom w:val="single" w:color="000000" w:sz="8" w:space="0"/>
              <w:right w:val="single" w:color="000000" w:sz="8" w:space="0"/>
            </w:tcBorders>
            <w:noWrap w:val="0"/>
            <w:vAlign w:val="center"/>
          </w:tcPr>
          <w:p>
            <w:pPr>
              <w:spacing w:line="480" w:lineRule="exact"/>
              <w:jc w:val="center"/>
              <w:rPr>
                <w:rFonts w:hint="eastAsia" w:ascii="宋体" w:hAnsi="宋体" w:eastAsia="宋体" w:cs="宋体"/>
                <w:sz w:val="24"/>
                <w:lang w:val="zh-CN"/>
              </w:rPr>
            </w:pPr>
          </w:p>
        </w:tc>
        <w:tc>
          <w:tcPr>
            <w:tcW w:w="780" w:type="dxa"/>
            <w:tcBorders>
              <w:top w:val="single" w:color="000000" w:sz="8" w:space="0"/>
              <w:left w:val="single" w:color="000000" w:sz="8" w:space="0"/>
              <w:bottom w:val="single" w:color="000000" w:sz="8" w:space="0"/>
              <w:right w:val="single" w:color="000000" w:sz="8" w:space="0"/>
            </w:tcBorders>
            <w:noWrap w:val="0"/>
            <w:vAlign w:val="center"/>
          </w:tcPr>
          <w:p>
            <w:pPr>
              <w:spacing w:line="480" w:lineRule="exact"/>
              <w:jc w:val="center"/>
              <w:rPr>
                <w:rFonts w:hint="eastAsia" w:ascii="宋体" w:hAnsi="宋体" w:eastAsia="宋体" w:cs="宋体"/>
                <w:sz w:val="24"/>
                <w:lang w:val="zh-CN"/>
              </w:rPr>
            </w:pPr>
          </w:p>
        </w:tc>
        <w:tc>
          <w:tcPr>
            <w:tcW w:w="795" w:type="dxa"/>
            <w:tcBorders>
              <w:top w:val="single" w:color="000000" w:sz="8" w:space="0"/>
              <w:left w:val="single" w:color="000000" w:sz="8" w:space="0"/>
              <w:bottom w:val="single" w:color="000000" w:sz="8" w:space="0"/>
              <w:right w:val="single" w:color="000000" w:sz="6" w:space="0"/>
            </w:tcBorders>
            <w:noWrap w:val="0"/>
            <w:vAlign w:val="center"/>
          </w:tcPr>
          <w:p>
            <w:pPr>
              <w:spacing w:line="440" w:lineRule="exact"/>
              <w:rPr>
                <w:rFonts w:hint="eastAsia" w:ascii="宋体" w:hAnsi="宋体" w:eastAsia="宋体" w:cs="宋体"/>
                <w:sz w:val="24"/>
                <w:lang w:val="zh-CN"/>
              </w:rPr>
            </w:pPr>
          </w:p>
        </w:tc>
        <w:tc>
          <w:tcPr>
            <w:tcW w:w="1215" w:type="dxa"/>
            <w:tcBorders>
              <w:top w:val="single" w:color="000000" w:sz="8" w:space="0"/>
              <w:left w:val="single" w:color="000000" w:sz="6" w:space="0"/>
              <w:bottom w:val="single" w:color="000000" w:sz="8" w:space="0"/>
              <w:right w:val="single" w:color="000000" w:sz="8" w:space="0"/>
            </w:tcBorders>
            <w:noWrap w:val="0"/>
            <w:vAlign w:val="center"/>
          </w:tcPr>
          <w:p>
            <w:pPr>
              <w:spacing w:line="440" w:lineRule="exact"/>
              <w:rPr>
                <w:rFonts w:hint="eastAsia" w:ascii="宋体" w:hAnsi="宋体" w:eastAsia="宋体" w:cs="宋体"/>
                <w:sz w:val="24"/>
                <w:lang w:val="zh-CN"/>
              </w:rPr>
            </w:pPr>
          </w:p>
        </w:tc>
        <w:tc>
          <w:tcPr>
            <w:tcW w:w="1050" w:type="dxa"/>
            <w:tcBorders>
              <w:top w:val="single" w:color="000000" w:sz="8" w:space="0"/>
              <w:left w:val="single" w:color="000000" w:sz="8" w:space="0"/>
              <w:bottom w:val="single" w:color="000000" w:sz="8" w:space="0"/>
              <w:right w:val="single" w:color="000000" w:sz="8" w:space="0"/>
            </w:tcBorders>
            <w:noWrap w:val="0"/>
            <w:vAlign w:val="center"/>
          </w:tcPr>
          <w:p>
            <w:pPr>
              <w:spacing w:line="440" w:lineRule="exact"/>
              <w:rPr>
                <w:rFonts w:hint="eastAsia" w:ascii="宋体" w:hAnsi="宋体" w:eastAsia="宋体" w:cs="宋体"/>
                <w:sz w:val="24"/>
                <w:lang w:val="zh-CN"/>
              </w:rPr>
            </w:pPr>
          </w:p>
        </w:tc>
        <w:tc>
          <w:tcPr>
            <w:tcW w:w="1260" w:type="dxa"/>
            <w:tcBorders>
              <w:top w:val="single" w:color="000000" w:sz="8" w:space="0"/>
              <w:left w:val="single" w:color="000000" w:sz="8" w:space="0"/>
              <w:bottom w:val="single" w:color="000000" w:sz="8" w:space="0"/>
              <w:right w:val="single" w:color="000000" w:sz="8" w:space="0"/>
            </w:tcBorders>
            <w:noWrap w:val="0"/>
            <w:vAlign w:val="top"/>
          </w:tcPr>
          <w:p>
            <w:pPr>
              <w:spacing w:line="440" w:lineRule="exact"/>
              <w:rPr>
                <w:rFonts w:hint="eastAsia" w:ascii="宋体" w:hAnsi="宋体" w:eastAsia="宋体" w:cs="宋体"/>
                <w:sz w:val="24"/>
                <w:lang w:val="zh-CN"/>
              </w:rPr>
            </w:pPr>
          </w:p>
        </w:tc>
      </w:tr>
      <w:tr>
        <w:tblPrEx>
          <w:tblCellMar>
            <w:top w:w="0" w:type="dxa"/>
            <w:left w:w="10" w:type="dxa"/>
            <w:bottom w:w="0" w:type="dxa"/>
            <w:right w:w="10" w:type="dxa"/>
          </w:tblCellMar>
        </w:tblPrEx>
        <w:tc>
          <w:tcPr>
            <w:tcW w:w="9645" w:type="dxa"/>
            <w:gridSpan w:val="9"/>
            <w:tcBorders>
              <w:top w:val="single" w:color="000000" w:sz="8" w:space="0"/>
              <w:left w:val="single" w:color="000000" w:sz="8" w:space="0"/>
              <w:bottom w:val="single" w:color="000000" w:sz="8" w:space="0"/>
              <w:right w:val="single" w:color="000000" w:sz="8" w:space="0"/>
            </w:tcBorders>
            <w:noWrap w:val="0"/>
            <w:vAlign w:val="center"/>
          </w:tcPr>
          <w:p>
            <w:pPr>
              <w:spacing w:line="440" w:lineRule="exact"/>
              <w:rPr>
                <w:rFonts w:hint="eastAsia" w:ascii="宋体" w:hAnsi="宋体" w:eastAsia="宋体" w:cs="宋体"/>
                <w:sz w:val="24"/>
                <w:szCs w:val="24"/>
                <w:u w:val="none"/>
                <w:lang w:val="en-US" w:eastAsia="zh-CN"/>
              </w:rPr>
            </w:pPr>
            <w:r>
              <w:rPr>
                <w:rFonts w:hint="eastAsia" w:ascii="宋体" w:hAnsi="宋体" w:eastAsia="宋体" w:cs="宋体"/>
                <w:sz w:val="24"/>
                <w:szCs w:val="24"/>
                <w:lang w:val="zh-CN"/>
              </w:rPr>
              <w:t>投标总报价合计（大写</w:t>
            </w:r>
            <w:r>
              <w:rPr>
                <w:rFonts w:hint="eastAsia" w:ascii="宋体" w:hAnsi="宋体" w:eastAsia="宋体" w:cs="宋体"/>
                <w:sz w:val="24"/>
                <w:szCs w:val="24"/>
                <w:u w:val="none"/>
                <w:lang w:val="zh-CN"/>
              </w:rPr>
              <w:t>）</w:t>
            </w:r>
            <w:r>
              <w:rPr>
                <w:rFonts w:hint="eastAsia" w:ascii="宋体" w:hAnsi="宋体" w:eastAsia="宋体" w:cs="宋体"/>
                <w:sz w:val="24"/>
                <w:szCs w:val="24"/>
                <w:u w:val="none"/>
                <w:lang w:val="en-US" w:eastAsia="zh-CN"/>
              </w:rPr>
              <w:t>：</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；小写</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元。</w:t>
            </w:r>
          </w:p>
          <w:p>
            <w:pPr>
              <w:pStyle w:val="4"/>
              <w:rPr>
                <w:rFonts w:hint="eastAsia" w:ascii="宋体" w:hAnsi="宋体" w:eastAsia="宋体" w:cs="宋体"/>
                <w:sz w:val="24"/>
                <w:szCs w:val="24"/>
                <w:lang w:val="en-US" w:eastAsia="zh-CN"/>
              </w:rPr>
            </w:pPr>
          </w:p>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特别说明：本项目分项报价清单可根据投标人各自服务情况安排分项报价内容，此格式仅为参考。所报单价不得高于或等于参数货品最高单价。</w:t>
            </w:r>
          </w:p>
          <w:p>
            <w:pPr>
              <w:spacing w:line="440" w:lineRule="exact"/>
              <w:rPr>
                <w:rFonts w:hint="eastAsia" w:ascii="宋体" w:hAnsi="宋体" w:eastAsia="宋体" w:cs="宋体"/>
                <w:sz w:val="24"/>
                <w:szCs w:val="24"/>
              </w:rPr>
            </w:pPr>
          </w:p>
        </w:tc>
      </w:tr>
    </w:tbl>
    <w:p>
      <w:pPr>
        <w:spacing w:line="440" w:lineRule="exact"/>
        <w:ind w:firstLine="470"/>
        <w:rPr>
          <w:rFonts w:hint="eastAsia" w:hAnsi="宋体"/>
          <w:sz w:val="24"/>
        </w:rPr>
      </w:pPr>
      <w:r>
        <w:rPr>
          <w:rFonts w:hint="eastAsia" w:ascii="Times New Roman" w:hAnsi="宋体" w:cs="Times New Roman"/>
          <w:sz w:val="24"/>
          <w:lang w:val="en-US" w:eastAsia="zh-CN"/>
        </w:rPr>
        <w:t>1</w:t>
      </w:r>
      <w:r>
        <w:rPr>
          <w:rFonts w:hint="eastAsia" w:ascii="Times New Roman" w:hAnsi="宋体" w:cs="Times New Roman"/>
          <w:sz w:val="24"/>
          <w:lang w:val="zh-CN"/>
        </w:rPr>
        <w:t>、</w:t>
      </w:r>
      <w:r>
        <w:rPr>
          <w:rFonts w:hint="eastAsia" w:hAnsi="宋体"/>
          <w:sz w:val="24"/>
        </w:rPr>
        <w:t>投标综合单价包括：材料费、加工费、装卸、运输、所有备品备件、辅材、堆放费、检测费、管理费、利润、风险费用、质保期内所有费用、招标代理费、国家对中标单位征收的各种税费等所有费用，综合单价</w:t>
      </w:r>
      <w:r>
        <w:rPr>
          <w:rFonts w:hint="eastAsia" w:hAnsi="宋体"/>
          <w:sz w:val="24"/>
          <w:lang w:val="en-US" w:eastAsia="zh-CN"/>
        </w:rPr>
        <w:t>中标</w:t>
      </w:r>
      <w:r>
        <w:rPr>
          <w:rFonts w:hint="eastAsia" w:hAnsi="宋体"/>
          <w:sz w:val="24"/>
        </w:rPr>
        <w:t>将不作任何调整。</w:t>
      </w:r>
    </w:p>
    <w:p>
      <w:pPr>
        <w:spacing w:line="480" w:lineRule="auto"/>
        <w:rPr>
          <w:rFonts w:ascii="黑体" w:hAnsi="黑体" w:eastAsia="黑体" w:cs="黑体"/>
          <w:sz w:val="24"/>
          <w:lang w:val="zh-CN"/>
        </w:rPr>
      </w:pPr>
      <w:r>
        <w:rPr>
          <w:rFonts w:hint="eastAsia" w:ascii="黑体" w:hAnsi="黑体" w:eastAsia="黑体" w:cs="黑体"/>
          <w:sz w:val="24"/>
          <w:lang w:val="zh-CN"/>
        </w:rPr>
        <w:t>投标人名称（</w:t>
      </w:r>
      <w:r>
        <w:rPr>
          <w:rFonts w:hint="eastAsia" w:ascii="黑体" w:hAnsi="黑体" w:eastAsia="黑体" w:cs="黑体"/>
          <w:sz w:val="24"/>
          <w:lang w:val="en-US" w:eastAsia="zh-CN"/>
        </w:rPr>
        <w:t>盖章</w:t>
      </w:r>
      <w:r>
        <w:rPr>
          <w:rFonts w:hint="eastAsia" w:ascii="黑体" w:hAnsi="黑体" w:eastAsia="黑体" w:cs="黑体"/>
          <w:sz w:val="24"/>
          <w:lang w:val="zh-CN"/>
        </w:rPr>
        <w:t>）：</w:t>
      </w:r>
    </w:p>
    <w:p>
      <w:pPr>
        <w:spacing w:line="480" w:lineRule="auto"/>
        <w:rPr>
          <w:rFonts w:ascii="黑体" w:hAnsi="黑体" w:eastAsia="黑体" w:cs="黑体"/>
          <w:sz w:val="24"/>
          <w:lang w:val="zh-CN"/>
        </w:rPr>
      </w:pPr>
      <w:r>
        <w:rPr>
          <w:rFonts w:hint="eastAsia" w:ascii="黑体" w:hAnsi="黑体" w:eastAsia="黑体" w:cs="黑体"/>
          <w:sz w:val="24"/>
          <w:lang w:val="zh-CN"/>
        </w:rPr>
        <w:t>法定代表人</w:t>
      </w:r>
      <w:r>
        <w:rPr>
          <w:rFonts w:ascii="黑体" w:hAnsi="黑体" w:eastAsia="黑体" w:cs="黑体"/>
          <w:sz w:val="24"/>
          <w:lang w:val="zh-CN"/>
        </w:rPr>
        <w:t xml:space="preserve"> (</w:t>
      </w:r>
      <w:r>
        <w:rPr>
          <w:rFonts w:hint="eastAsia" w:ascii="黑体" w:hAnsi="黑体" w:eastAsia="黑体" w:cs="黑体"/>
          <w:sz w:val="24"/>
          <w:lang w:val="zh-CN"/>
        </w:rPr>
        <w:t>签</w:t>
      </w:r>
      <w:r>
        <w:rPr>
          <w:rFonts w:hint="eastAsia" w:ascii="黑体" w:hAnsi="黑体" w:eastAsia="黑体" w:cs="黑体"/>
          <w:sz w:val="24"/>
          <w:lang w:val="en-US" w:eastAsia="zh-CN"/>
        </w:rPr>
        <w:t>字或盖章</w:t>
      </w:r>
      <w:r>
        <w:rPr>
          <w:rFonts w:ascii="黑体" w:hAnsi="黑体" w:eastAsia="黑体" w:cs="黑体"/>
          <w:sz w:val="24"/>
          <w:lang w:val="zh-CN"/>
        </w:rPr>
        <w:t>)</w:t>
      </w:r>
      <w:r>
        <w:rPr>
          <w:rFonts w:hint="eastAsia" w:ascii="黑体" w:hAnsi="黑体" w:eastAsia="黑体" w:cs="黑体"/>
          <w:sz w:val="24"/>
          <w:lang w:val="zh-CN"/>
        </w:rPr>
        <w:t>：</w:t>
      </w:r>
    </w:p>
    <w:p>
      <w:pPr>
        <w:spacing w:line="480" w:lineRule="auto"/>
        <w:rPr>
          <w:rFonts w:ascii="黑体" w:hAnsi="黑体" w:eastAsia="黑体" w:cs="黑体"/>
          <w:color w:val="000000"/>
          <w:kern w:val="0"/>
          <w:sz w:val="24"/>
          <w:lang w:val="zh-CN"/>
        </w:rPr>
      </w:pPr>
      <w:r>
        <w:rPr>
          <w:rFonts w:hint="eastAsia" w:ascii="黑体" w:hAnsi="黑体" w:eastAsia="黑体" w:cs="黑体"/>
          <w:color w:val="000000"/>
          <w:kern w:val="0"/>
          <w:sz w:val="24"/>
          <w:lang w:val="zh-CN"/>
        </w:rPr>
        <w:t>日</w:t>
      </w:r>
      <w:r>
        <w:rPr>
          <w:rFonts w:ascii="黑体" w:hAnsi="黑体" w:eastAsia="黑体" w:cs="黑体"/>
          <w:color w:val="000000"/>
          <w:kern w:val="0"/>
          <w:sz w:val="24"/>
          <w:lang w:val="zh-CN"/>
        </w:rPr>
        <w:t xml:space="preserve">    </w:t>
      </w:r>
      <w:r>
        <w:rPr>
          <w:rFonts w:hint="eastAsia" w:ascii="黑体" w:hAnsi="黑体" w:eastAsia="黑体" w:cs="黑体"/>
          <w:color w:val="000000"/>
          <w:kern w:val="0"/>
          <w:sz w:val="24"/>
          <w:lang w:val="zh-CN"/>
        </w:rPr>
        <w:t>期：</w:t>
      </w:r>
      <w:r>
        <w:rPr>
          <w:rFonts w:ascii="黑体" w:hAnsi="黑体" w:eastAsia="黑体" w:cs="黑体"/>
          <w:color w:val="000000"/>
          <w:kern w:val="0"/>
          <w:sz w:val="24"/>
          <w:u w:val="single"/>
          <w:lang w:val="zh-CN"/>
        </w:rPr>
        <w:t xml:space="preserve">        </w:t>
      </w:r>
      <w:r>
        <w:rPr>
          <w:rFonts w:hint="eastAsia" w:ascii="黑体" w:hAnsi="黑体" w:eastAsia="黑体" w:cs="黑体"/>
          <w:color w:val="000000"/>
          <w:kern w:val="0"/>
          <w:sz w:val="24"/>
          <w:lang w:val="zh-CN"/>
        </w:rPr>
        <w:t>年</w:t>
      </w:r>
      <w:r>
        <w:rPr>
          <w:rFonts w:ascii="黑体" w:hAnsi="黑体" w:eastAsia="黑体" w:cs="黑体"/>
          <w:color w:val="000000"/>
          <w:kern w:val="0"/>
          <w:sz w:val="24"/>
          <w:u w:val="single"/>
          <w:lang w:val="zh-CN"/>
        </w:rPr>
        <w:t xml:space="preserve">      </w:t>
      </w:r>
      <w:r>
        <w:rPr>
          <w:rFonts w:hint="eastAsia" w:ascii="黑体" w:hAnsi="黑体" w:eastAsia="黑体" w:cs="黑体"/>
          <w:color w:val="000000"/>
          <w:kern w:val="0"/>
          <w:sz w:val="24"/>
          <w:lang w:val="zh-CN"/>
        </w:rPr>
        <w:t>月</w:t>
      </w:r>
      <w:r>
        <w:rPr>
          <w:rFonts w:ascii="黑体" w:hAnsi="黑体" w:eastAsia="黑体" w:cs="黑体"/>
          <w:color w:val="000000"/>
          <w:kern w:val="0"/>
          <w:sz w:val="24"/>
          <w:u w:val="single"/>
          <w:lang w:val="zh-CN"/>
        </w:rPr>
        <w:t xml:space="preserve">      </w:t>
      </w:r>
      <w:r>
        <w:rPr>
          <w:rFonts w:hint="eastAsia" w:ascii="黑体" w:hAnsi="黑体" w:eastAsia="黑体" w:cs="黑体"/>
          <w:color w:val="000000"/>
          <w:kern w:val="0"/>
          <w:sz w:val="24"/>
          <w:lang w:val="zh-CN"/>
        </w:rPr>
        <w:t>日</w:t>
      </w:r>
    </w:p>
    <w:p>
      <w:pPr>
        <w:pStyle w:val="13"/>
        <w:widowControl/>
        <w:shd w:val="clear" w:color="070000" w:fill="FFFFFF"/>
        <w:spacing w:beforeAutospacing="0" w:afterAutospacing="0" w:line="460" w:lineRule="exact"/>
        <w:ind w:firstLine="420"/>
        <w:rPr>
          <w:rFonts w:ascii="宋体" w:cs="宋体"/>
          <w:sz w:val="28"/>
          <w:szCs w:val="28"/>
          <w:shd w:val="clear" w:color="080000" w:fill="FFFFFF"/>
        </w:rPr>
      </w:pPr>
    </w:p>
    <w:p>
      <w:pPr>
        <w:pStyle w:val="13"/>
        <w:widowControl/>
        <w:shd w:val="clear" w:color="070000" w:fill="FFFFFF"/>
        <w:spacing w:beforeAutospacing="0" w:afterAutospacing="0" w:line="460" w:lineRule="exact"/>
        <w:rPr>
          <w:rFonts w:ascii="宋体" w:cs="宋体"/>
          <w:sz w:val="28"/>
          <w:szCs w:val="28"/>
          <w:shd w:val="clear" w:color="080000" w:fill="FFFFFF"/>
        </w:rPr>
      </w:pPr>
    </w:p>
    <w:p>
      <w:pPr>
        <w:pStyle w:val="13"/>
        <w:widowControl/>
        <w:shd w:val="clear" w:color="070000" w:fill="FFFFFF"/>
        <w:spacing w:beforeAutospacing="0" w:afterAutospacing="0" w:line="460" w:lineRule="exact"/>
        <w:rPr>
          <w:rFonts w:ascii="宋体" w:cs="宋体"/>
          <w:sz w:val="28"/>
          <w:szCs w:val="28"/>
          <w:shd w:val="clear" w:color="080000" w:fill="FFFFFF"/>
        </w:rPr>
      </w:pPr>
    </w:p>
    <w:p>
      <w:pPr>
        <w:pStyle w:val="13"/>
        <w:widowControl/>
        <w:shd w:val="clear" w:color="070000" w:fill="FFFFFF"/>
        <w:spacing w:beforeAutospacing="0" w:afterAutospacing="0" w:line="460" w:lineRule="exact"/>
        <w:rPr>
          <w:rFonts w:ascii="宋体" w:cs="宋体"/>
          <w:sz w:val="28"/>
          <w:szCs w:val="28"/>
          <w:shd w:val="clear" w:color="080000" w:fill="FFFFFF"/>
        </w:rPr>
      </w:pPr>
    </w:p>
    <w:p>
      <w:pPr>
        <w:spacing w:line="400" w:lineRule="exact"/>
        <w:ind w:firstLine="562"/>
        <w:rPr>
          <w:rFonts w:hint="eastAsia" w:ascii="宋体" w:hAnsi="宋体" w:eastAsia="宋体" w:cs="宋体"/>
          <w:b/>
          <w:sz w:val="28"/>
        </w:rPr>
      </w:pPr>
    </w:p>
    <w:p>
      <w:pPr>
        <w:spacing w:line="357" w:lineRule="atLeast"/>
        <w:jc w:val="center"/>
        <w:rPr>
          <w:rFonts w:hint="eastAsia" w:ascii="宋体" w:hAnsi="宋体" w:cs="宋体"/>
          <w:b/>
          <w:sz w:val="30"/>
          <w:lang w:val="en-US" w:eastAsia="zh-CN"/>
        </w:rPr>
      </w:pPr>
    </w:p>
    <w:p>
      <w:pPr>
        <w:spacing w:line="357" w:lineRule="atLeast"/>
        <w:jc w:val="center"/>
        <w:rPr>
          <w:rFonts w:hint="eastAsia" w:ascii="宋体" w:hAnsi="宋体" w:cs="宋体"/>
          <w:b/>
          <w:sz w:val="30"/>
          <w:lang w:val="en-US" w:eastAsia="zh-CN"/>
        </w:rPr>
      </w:pPr>
    </w:p>
    <w:p>
      <w:pPr>
        <w:pStyle w:val="2"/>
        <w:rPr>
          <w:rFonts w:hint="eastAsia"/>
          <w:lang w:val="en-US" w:eastAsia="zh-CN"/>
        </w:rPr>
      </w:pPr>
    </w:p>
    <w:p>
      <w:pPr>
        <w:spacing w:line="357" w:lineRule="atLeast"/>
        <w:jc w:val="center"/>
        <w:rPr>
          <w:rFonts w:hint="eastAsia" w:ascii="宋体" w:hAnsi="宋体" w:cs="宋体"/>
          <w:b/>
          <w:sz w:val="30"/>
          <w:lang w:val="en-US" w:eastAsia="zh-CN"/>
        </w:rPr>
      </w:pPr>
    </w:p>
    <w:p>
      <w:pPr>
        <w:spacing w:line="357" w:lineRule="atLeast"/>
        <w:jc w:val="center"/>
        <w:rPr>
          <w:rFonts w:hint="eastAsia" w:ascii="宋体" w:hAnsi="宋体" w:eastAsia="宋体" w:cs="宋体"/>
          <w:b/>
          <w:sz w:val="30"/>
          <w:lang w:val="zh-CN"/>
        </w:rPr>
      </w:pPr>
      <w:r>
        <w:rPr>
          <w:rFonts w:hint="eastAsia" w:ascii="宋体" w:hAnsi="宋体" w:eastAsia="宋体" w:cs="宋体"/>
          <w:b/>
          <w:sz w:val="30"/>
          <w:lang w:val="en-US" w:eastAsia="zh-CN"/>
        </w:rPr>
        <w:t>5.</w:t>
      </w:r>
      <w:r>
        <w:rPr>
          <w:rFonts w:hint="eastAsia" w:ascii="宋体" w:hAnsi="宋体" w:eastAsia="宋体" w:cs="宋体"/>
          <w:b/>
          <w:sz w:val="30"/>
          <w:lang w:val="zh-CN"/>
        </w:rPr>
        <w:t>技术参数响应表（</w:t>
      </w:r>
      <w:r>
        <w:rPr>
          <w:rFonts w:hint="eastAsia" w:ascii="宋体" w:hAnsi="宋体" w:eastAsia="宋体" w:cs="宋体"/>
          <w:b/>
          <w:sz w:val="28"/>
          <w:lang w:val="zh-CN"/>
        </w:rPr>
        <w:t>可自拟</w:t>
      </w:r>
      <w:r>
        <w:rPr>
          <w:rFonts w:hint="eastAsia" w:ascii="宋体" w:hAnsi="宋体" w:eastAsia="宋体" w:cs="宋体"/>
          <w:b/>
          <w:sz w:val="30"/>
          <w:lang w:val="zh-CN"/>
        </w:rPr>
        <w:t>格式）</w:t>
      </w:r>
    </w:p>
    <w:p>
      <w:pPr>
        <w:spacing w:line="357" w:lineRule="atLeast"/>
        <w:rPr>
          <w:rFonts w:hint="eastAsia" w:ascii="宋体" w:hAnsi="宋体" w:eastAsia="宋体" w:cs="宋体"/>
          <w:sz w:val="24"/>
          <w:lang w:val="zh-CN"/>
        </w:rPr>
      </w:pPr>
    </w:p>
    <w:tbl>
      <w:tblPr>
        <w:tblStyle w:val="16"/>
        <w:tblW w:w="0" w:type="auto"/>
        <w:tblInd w:w="10" w:type="dxa"/>
        <w:tblLayout w:type="fixed"/>
        <w:tblCellMar>
          <w:top w:w="0" w:type="dxa"/>
          <w:left w:w="10" w:type="dxa"/>
          <w:bottom w:w="0" w:type="dxa"/>
          <w:right w:w="10" w:type="dxa"/>
        </w:tblCellMar>
      </w:tblPr>
      <w:tblGrid>
        <w:gridCol w:w="1111"/>
        <w:gridCol w:w="1482"/>
        <w:gridCol w:w="1606"/>
        <w:gridCol w:w="1623"/>
        <w:gridCol w:w="1647"/>
        <w:gridCol w:w="2048"/>
      </w:tblGrid>
      <w:tr>
        <w:tblPrEx>
          <w:tblCellMar>
            <w:top w:w="0" w:type="dxa"/>
            <w:left w:w="10" w:type="dxa"/>
            <w:bottom w:w="0" w:type="dxa"/>
            <w:right w:w="10" w:type="dxa"/>
          </w:tblCellMar>
        </w:tblPrEx>
        <w:trPr>
          <w:trHeight w:val="831" w:hRule="atLeast"/>
        </w:trPr>
        <w:tc>
          <w:tcPr>
            <w:tcW w:w="1111"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240" w:lineRule="atLeast"/>
              <w:ind w:firstLine="105"/>
              <w:jc w:val="center"/>
              <w:rPr>
                <w:rFonts w:hint="eastAsia" w:ascii="宋体" w:hAnsi="宋体" w:eastAsia="宋体" w:cs="宋体"/>
                <w:lang w:val="zh-CN"/>
              </w:rPr>
            </w:pPr>
            <w:r>
              <w:rPr>
                <w:rFonts w:hint="eastAsia" w:ascii="宋体" w:hAnsi="宋体" w:eastAsia="宋体" w:cs="宋体"/>
                <w:lang w:val="zh-CN"/>
              </w:rPr>
              <w:t>序号</w:t>
            </w:r>
          </w:p>
        </w:tc>
        <w:tc>
          <w:tcPr>
            <w:tcW w:w="1482"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240" w:lineRule="atLeast"/>
              <w:jc w:val="center"/>
              <w:rPr>
                <w:rFonts w:hint="eastAsia" w:ascii="宋体" w:hAnsi="宋体" w:eastAsia="宋体" w:cs="宋体"/>
                <w:lang w:val="zh-CN"/>
              </w:rPr>
            </w:pPr>
            <w:r>
              <w:rPr>
                <w:rFonts w:hint="eastAsia" w:ascii="宋体" w:hAnsi="宋体" w:eastAsia="宋体" w:cs="宋体"/>
                <w:lang w:val="zh-CN"/>
              </w:rPr>
              <w:t>品目名称</w:t>
            </w:r>
          </w:p>
        </w:tc>
        <w:tc>
          <w:tcPr>
            <w:tcW w:w="3229" w:type="dxa"/>
            <w:gridSpan w:val="2"/>
            <w:tcBorders>
              <w:top w:val="single" w:color="000000" w:sz="6" w:space="0"/>
              <w:left w:val="single" w:color="000000" w:sz="6" w:space="0"/>
              <w:bottom w:val="single" w:color="000000" w:sz="6" w:space="0"/>
              <w:right w:val="single" w:color="000000" w:sz="6" w:space="0"/>
            </w:tcBorders>
            <w:noWrap w:val="0"/>
            <w:vAlign w:val="center"/>
          </w:tcPr>
          <w:p>
            <w:pPr>
              <w:spacing w:line="240" w:lineRule="atLeast"/>
              <w:jc w:val="center"/>
              <w:rPr>
                <w:rFonts w:hint="eastAsia" w:ascii="宋体" w:hAnsi="宋体" w:eastAsia="宋体" w:cs="宋体"/>
                <w:lang w:val="zh-CN"/>
              </w:rPr>
            </w:pPr>
            <w:r>
              <w:rPr>
                <w:rFonts w:hint="eastAsia" w:ascii="宋体" w:hAnsi="宋体" w:eastAsia="宋体" w:cs="宋体"/>
                <w:lang w:val="zh-CN"/>
              </w:rPr>
              <w:t>规格型号及参数</w:t>
            </w:r>
          </w:p>
        </w:tc>
        <w:tc>
          <w:tcPr>
            <w:tcW w:w="1647"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240" w:lineRule="atLeast"/>
              <w:jc w:val="center"/>
              <w:rPr>
                <w:rFonts w:hint="eastAsia" w:ascii="宋体" w:hAnsi="宋体" w:eastAsia="宋体" w:cs="宋体"/>
                <w:lang w:val="zh-CN"/>
              </w:rPr>
            </w:pPr>
            <w:r>
              <w:rPr>
                <w:rFonts w:hint="eastAsia" w:ascii="宋体" w:hAnsi="宋体" w:eastAsia="宋体" w:cs="宋体"/>
                <w:lang w:val="zh-CN"/>
              </w:rPr>
              <w:t>是否响应</w:t>
            </w:r>
          </w:p>
        </w:tc>
        <w:tc>
          <w:tcPr>
            <w:tcW w:w="2048" w:type="dxa"/>
            <w:vMerge w:val="restart"/>
            <w:tcBorders>
              <w:top w:val="single" w:color="000000" w:sz="6" w:space="0"/>
              <w:left w:val="single" w:color="000000" w:sz="6" w:space="0"/>
              <w:bottom w:val="single" w:color="000000" w:sz="6" w:space="0"/>
              <w:right w:val="single" w:color="000000" w:sz="6" w:space="0"/>
            </w:tcBorders>
            <w:noWrap w:val="0"/>
            <w:vAlign w:val="center"/>
          </w:tcPr>
          <w:p>
            <w:pPr>
              <w:spacing w:line="240" w:lineRule="atLeast"/>
              <w:jc w:val="center"/>
              <w:rPr>
                <w:rFonts w:hint="eastAsia" w:ascii="宋体" w:hAnsi="宋体" w:eastAsia="宋体" w:cs="宋体"/>
                <w:lang w:val="zh-CN"/>
              </w:rPr>
            </w:pPr>
            <w:r>
              <w:rPr>
                <w:rFonts w:hint="eastAsia" w:ascii="宋体" w:hAnsi="宋体" w:eastAsia="宋体" w:cs="宋体"/>
                <w:lang w:val="zh-CN"/>
              </w:rPr>
              <w:t>其他情况说明</w:t>
            </w:r>
          </w:p>
        </w:tc>
      </w:tr>
      <w:tr>
        <w:tblPrEx>
          <w:tblCellMar>
            <w:top w:w="0" w:type="dxa"/>
            <w:left w:w="10" w:type="dxa"/>
            <w:bottom w:w="0" w:type="dxa"/>
            <w:right w:w="10" w:type="dxa"/>
          </w:tblCellMar>
        </w:tblPrEx>
        <w:trPr>
          <w:trHeight w:val="980" w:hRule="atLeast"/>
        </w:trPr>
        <w:tc>
          <w:tcPr>
            <w:tcW w:w="1111" w:type="dxa"/>
            <w:vMerge w:val="continue"/>
            <w:tcBorders>
              <w:top w:val="single" w:color="000000" w:sz="6" w:space="0"/>
              <w:left w:val="single" w:color="000000" w:sz="6" w:space="0"/>
              <w:bottom w:val="single" w:color="000000" w:sz="6" w:space="0"/>
              <w:right w:val="single" w:color="000000" w:sz="6" w:space="0"/>
            </w:tcBorders>
            <w:noWrap w:val="0"/>
            <w:vAlign w:val="top"/>
          </w:tcPr>
          <w:p>
            <w:pPr>
              <w:widowControl w:val="0"/>
              <w:jc w:val="left"/>
              <w:rPr>
                <w:rFonts w:hint="eastAsia" w:ascii="宋体" w:hAnsi="宋体" w:eastAsia="宋体" w:cs="宋体"/>
                <w:lang w:val="zh-CN"/>
              </w:rPr>
            </w:pPr>
          </w:p>
        </w:tc>
        <w:tc>
          <w:tcPr>
            <w:tcW w:w="1482" w:type="dxa"/>
            <w:vMerge w:val="continue"/>
            <w:tcBorders>
              <w:top w:val="single" w:color="000000" w:sz="6" w:space="0"/>
              <w:left w:val="single" w:color="000000" w:sz="6" w:space="0"/>
              <w:bottom w:val="single" w:color="000000" w:sz="6" w:space="0"/>
              <w:right w:val="single" w:color="000000" w:sz="6" w:space="0"/>
            </w:tcBorders>
            <w:noWrap w:val="0"/>
            <w:vAlign w:val="top"/>
          </w:tcPr>
          <w:p>
            <w:pPr>
              <w:widowControl w:val="0"/>
              <w:jc w:val="left"/>
              <w:rPr>
                <w:rFonts w:hint="eastAsia" w:ascii="宋体" w:hAnsi="宋体" w:eastAsia="宋体" w:cs="宋体"/>
                <w:lang w:val="zh-CN"/>
              </w:rPr>
            </w:pPr>
          </w:p>
        </w:tc>
        <w:tc>
          <w:tcPr>
            <w:tcW w:w="1606" w:type="dxa"/>
            <w:tcBorders>
              <w:top w:val="single" w:color="000000" w:sz="6" w:space="0"/>
              <w:left w:val="single" w:color="000000" w:sz="6" w:space="0"/>
              <w:bottom w:val="single" w:color="000000" w:sz="6" w:space="0"/>
              <w:right w:val="single" w:color="000000" w:sz="6" w:space="0"/>
            </w:tcBorders>
            <w:noWrap w:val="0"/>
            <w:vAlign w:val="center"/>
          </w:tcPr>
          <w:p>
            <w:pPr>
              <w:spacing w:line="240" w:lineRule="atLeast"/>
              <w:jc w:val="center"/>
              <w:rPr>
                <w:rFonts w:hint="eastAsia" w:ascii="宋体" w:hAnsi="宋体" w:eastAsia="宋体" w:cs="宋体"/>
                <w:lang w:val="zh-CN"/>
              </w:rPr>
            </w:pPr>
            <w:r>
              <w:rPr>
                <w:rFonts w:hint="eastAsia" w:ascii="宋体" w:hAnsi="宋体" w:eastAsia="宋体" w:cs="宋体"/>
                <w:lang w:val="zh-CN"/>
              </w:rPr>
              <w:t>招标要求规格</w:t>
            </w:r>
            <w:r>
              <w:rPr>
                <w:rFonts w:hint="eastAsia" w:ascii="宋体" w:hAnsi="宋体" w:eastAsia="宋体" w:cs="宋体"/>
                <w:lang w:val="en-US" w:eastAsia="zh-CN"/>
              </w:rPr>
              <w:t>(</w:t>
            </w:r>
            <w:r>
              <w:rPr>
                <w:rFonts w:hint="eastAsia" w:ascii="宋体" w:hAnsi="宋体" w:eastAsia="宋体" w:cs="宋体"/>
                <w:lang w:val="zh-CN"/>
              </w:rPr>
              <w:t>型号</w:t>
            </w:r>
            <w:r>
              <w:rPr>
                <w:rFonts w:hint="eastAsia" w:ascii="宋体" w:hAnsi="宋体" w:eastAsia="宋体" w:cs="宋体"/>
                <w:lang w:val="en-US" w:eastAsia="zh-CN"/>
              </w:rPr>
              <w:t>)</w:t>
            </w:r>
            <w:r>
              <w:rPr>
                <w:rFonts w:hint="eastAsia" w:ascii="宋体" w:hAnsi="宋体" w:eastAsia="宋体" w:cs="宋体"/>
                <w:lang w:val="zh-CN"/>
              </w:rPr>
              <w:t>技术参数</w:t>
            </w:r>
          </w:p>
        </w:tc>
        <w:tc>
          <w:tcPr>
            <w:tcW w:w="1623" w:type="dxa"/>
            <w:tcBorders>
              <w:top w:val="single" w:color="000000" w:sz="6" w:space="0"/>
              <w:left w:val="single" w:color="000000" w:sz="6" w:space="0"/>
              <w:bottom w:val="single" w:color="000000" w:sz="6" w:space="0"/>
              <w:right w:val="single" w:color="000000" w:sz="6" w:space="0"/>
            </w:tcBorders>
            <w:noWrap w:val="0"/>
            <w:vAlign w:val="center"/>
          </w:tcPr>
          <w:p>
            <w:pPr>
              <w:spacing w:line="240" w:lineRule="atLeast"/>
              <w:jc w:val="center"/>
              <w:rPr>
                <w:rFonts w:hint="eastAsia" w:ascii="宋体" w:hAnsi="宋体" w:eastAsia="宋体" w:cs="宋体"/>
                <w:lang w:val="zh-CN"/>
              </w:rPr>
            </w:pPr>
            <w:r>
              <w:rPr>
                <w:rFonts w:hint="eastAsia" w:ascii="宋体" w:hAnsi="宋体" w:eastAsia="宋体" w:cs="宋体"/>
                <w:lang w:val="zh-CN"/>
              </w:rPr>
              <w:t>投标货物规格</w:t>
            </w:r>
            <w:r>
              <w:rPr>
                <w:rFonts w:hint="eastAsia" w:ascii="宋体" w:hAnsi="宋体" w:eastAsia="宋体" w:cs="宋体"/>
                <w:lang w:val="en-US" w:eastAsia="zh-CN"/>
              </w:rPr>
              <w:t>(</w:t>
            </w:r>
            <w:r>
              <w:rPr>
                <w:rFonts w:hint="eastAsia" w:ascii="宋体" w:hAnsi="宋体" w:eastAsia="宋体" w:cs="宋体"/>
                <w:lang w:val="zh-CN"/>
              </w:rPr>
              <w:t>型号</w:t>
            </w:r>
            <w:r>
              <w:rPr>
                <w:rFonts w:hint="eastAsia" w:ascii="宋体" w:hAnsi="宋体" w:eastAsia="宋体" w:cs="宋体"/>
                <w:lang w:val="en-US" w:eastAsia="zh-CN"/>
              </w:rPr>
              <w:t>)</w:t>
            </w:r>
            <w:r>
              <w:rPr>
                <w:rFonts w:hint="eastAsia" w:ascii="宋体" w:hAnsi="宋体" w:eastAsia="宋体" w:cs="宋体"/>
                <w:lang w:val="zh-CN"/>
              </w:rPr>
              <w:t>技术参数</w:t>
            </w:r>
          </w:p>
        </w:tc>
        <w:tc>
          <w:tcPr>
            <w:tcW w:w="1647" w:type="dxa"/>
            <w:vMerge w:val="continue"/>
            <w:tcBorders>
              <w:top w:val="single" w:color="000000" w:sz="6" w:space="0"/>
              <w:left w:val="single" w:color="000000" w:sz="6" w:space="0"/>
              <w:bottom w:val="single" w:color="000000" w:sz="6" w:space="0"/>
              <w:right w:val="single" w:color="000000" w:sz="6" w:space="0"/>
            </w:tcBorders>
            <w:noWrap w:val="0"/>
            <w:vAlign w:val="top"/>
          </w:tcPr>
          <w:p>
            <w:pPr>
              <w:widowControl w:val="0"/>
              <w:jc w:val="left"/>
              <w:rPr>
                <w:rFonts w:hint="eastAsia" w:ascii="宋体" w:hAnsi="宋体" w:eastAsia="宋体" w:cs="宋体"/>
                <w:lang w:val="zh-CN"/>
              </w:rPr>
            </w:pPr>
          </w:p>
        </w:tc>
        <w:tc>
          <w:tcPr>
            <w:tcW w:w="2048" w:type="dxa"/>
            <w:vMerge w:val="continue"/>
            <w:tcBorders>
              <w:top w:val="single" w:color="000000" w:sz="6" w:space="0"/>
              <w:left w:val="single" w:color="000000" w:sz="6" w:space="0"/>
              <w:bottom w:val="single" w:color="000000" w:sz="6" w:space="0"/>
              <w:right w:val="single" w:color="000000" w:sz="6" w:space="0"/>
            </w:tcBorders>
            <w:noWrap w:val="0"/>
            <w:vAlign w:val="top"/>
          </w:tcPr>
          <w:p>
            <w:pPr>
              <w:widowControl w:val="0"/>
              <w:jc w:val="left"/>
              <w:rPr>
                <w:rFonts w:hint="eastAsia" w:ascii="宋体" w:hAnsi="宋体" w:eastAsia="宋体" w:cs="宋体"/>
                <w:lang w:val="zh-CN"/>
              </w:rPr>
            </w:pPr>
          </w:p>
        </w:tc>
      </w:tr>
      <w:tr>
        <w:tblPrEx>
          <w:tblCellMar>
            <w:top w:w="0" w:type="dxa"/>
            <w:left w:w="10" w:type="dxa"/>
            <w:bottom w:w="0" w:type="dxa"/>
            <w:right w:w="10" w:type="dxa"/>
          </w:tblCellMar>
        </w:tblPrEx>
        <w:trPr>
          <w:trHeight w:val="1121" w:hRule="atLeast"/>
        </w:trPr>
        <w:tc>
          <w:tcPr>
            <w:tcW w:w="1111"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ind w:firstLine="315"/>
              <w:jc w:val="center"/>
              <w:rPr>
                <w:rFonts w:hint="eastAsia" w:ascii="宋体" w:hAnsi="宋体" w:eastAsia="宋体" w:cs="宋体"/>
                <w:lang w:val="zh-CN"/>
              </w:rPr>
            </w:pPr>
          </w:p>
        </w:tc>
        <w:tc>
          <w:tcPr>
            <w:tcW w:w="1482"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jc w:val="center"/>
              <w:rPr>
                <w:rFonts w:hint="eastAsia" w:ascii="宋体" w:hAnsi="宋体" w:eastAsia="宋体" w:cs="宋体"/>
                <w:lang w:val="zh-CN"/>
              </w:rPr>
            </w:pPr>
          </w:p>
        </w:tc>
        <w:tc>
          <w:tcPr>
            <w:tcW w:w="1606"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ind w:firstLine="630"/>
              <w:jc w:val="center"/>
              <w:rPr>
                <w:rFonts w:hint="eastAsia" w:ascii="宋体" w:hAnsi="宋体" w:eastAsia="宋体" w:cs="宋体"/>
                <w:lang w:val="zh-CN"/>
              </w:rPr>
            </w:pPr>
          </w:p>
        </w:tc>
        <w:tc>
          <w:tcPr>
            <w:tcW w:w="1623"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ind w:firstLine="630"/>
              <w:jc w:val="center"/>
              <w:rPr>
                <w:rFonts w:hint="eastAsia" w:ascii="宋体" w:hAnsi="宋体" w:eastAsia="宋体" w:cs="宋体"/>
                <w:lang w:val="zh-CN"/>
              </w:rPr>
            </w:pPr>
          </w:p>
        </w:tc>
        <w:tc>
          <w:tcPr>
            <w:tcW w:w="1647"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ind w:firstLine="210"/>
              <w:jc w:val="center"/>
              <w:rPr>
                <w:rFonts w:hint="eastAsia" w:ascii="宋体" w:hAnsi="宋体" w:eastAsia="宋体" w:cs="宋体"/>
                <w:lang w:val="zh-CN"/>
              </w:rPr>
            </w:pPr>
            <w:r>
              <w:rPr>
                <w:rFonts w:hint="eastAsia" w:ascii="宋体" w:hAnsi="宋体" w:eastAsia="宋体" w:cs="宋体"/>
                <w:lang w:val="zh-CN"/>
              </w:rPr>
              <w:t>是/否</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jc w:val="center"/>
              <w:rPr>
                <w:rFonts w:hint="eastAsia" w:ascii="宋体" w:hAnsi="宋体" w:eastAsia="宋体" w:cs="宋体"/>
                <w:lang w:val="zh-CN"/>
              </w:rPr>
            </w:pPr>
          </w:p>
        </w:tc>
      </w:tr>
      <w:tr>
        <w:tblPrEx>
          <w:tblCellMar>
            <w:top w:w="0" w:type="dxa"/>
            <w:left w:w="10" w:type="dxa"/>
            <w:bottom w:w="0" w:type="dxa"/>
            <w:right w:w="10" w:type="dxa"/>
          </w:tblCellMar>
        </w:tblPrEx>
        <w:trPr>
          <w:trHeight w:val="1121" w:hRule="atLeast"/>
        </w:trPr>
        <w:tc>
          <w:tcPr>
            <w:tcW w:w="1111"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ind w:firstLine="315"/>
              <w:jc w:val="center"/>
              <w:rPr>
                <w:rFonts w:hint="eastAsia" w:ascii="宋体" w:hAnsi="宋体" w:eastAsia="宋体" w:cs="宋体"/>
              </w:rPr>
            </w:pPr>
          </w:p>
        </w:tc>
        <w:tc>
          <w:tcPr>
            <w:tcW w:w="1482"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jc w:val="center"/>
              <w:rPr>
                <w:rFonts w:hint="eastAsia" w:ascii="宋体" w:hAnsi="宋体" w:eastAsia="宋体" w:cs="宋体"/>
              </w:rPr>
            </w:pPr>
          </w:p>
        </w:tc>
        <w:tc>
          <w:tcPr>
            <w:tcW w:w="1606"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ind w:firstLine="630"/>
              <w:jc w:val="center"/>
              <w:rPr>
                <w:rFonts w:hint="eastAsia" w:ascii="宋体" w:hAnsi="宋体" w:eastAsia="宋体" w:cs="宋体"/>
              </w:rPr>
            </w:pPr>
          </w:p>
        </w:tc>
        <w:tc>
          <w:tcPr>
            <w:tcW w:w="1623"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ind w:firstLine="630"/>
              <w:jc w:val="center"/>
              <w:rPr>
                <w:rFonts w:hint="eastAsia" w:ascii="宋体" w:hAnsi="宋体" w:eastAsia="宋体" w:cs="宋体"/>
              </w:rPr>
            </w:pPr>
          </w:p>
        </w:tc>
        <w:tc>
          <w:tcPr>
            <w:tcW w:w="1647"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ind w:firstLine="210"/>
              <w:jc w:val="center"/>
              <w:rPr>
                <w:rFonts w:hint="eastAsia" w:ascii="宋体" w:hAnsi="宋体" w:eastAsia="宋体" w:cs="宋体"/>
                <w:lang w:val="zh-CN"/>
              </w:rPr>
            </w:pPr>
            <w:r>
              <w:rPr>
                <w:rFonts w:hint="eastAsia" w:ascii="宋体" w:hAnsi="宋体" w:eastAsia="宋体" w:cs="宋体"/>
                <w:lang w:val="zh-CN"/>
              </w:rPr>
              <w:t>是/否</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jc w:val="center"/>
              <w:rPr>
                <w:rFonts w:hint="eastAsia" w:ascii="宋体" w:hAnsi="宋体" w:eastAsia="宋体" w:cs="宋体"/>
                <w:lang w:val="zh-CN"/>
              </w:rPr>
            </w:pPr>
          </w:p>
        </w:tc>
      </w:tr>
      <w:tr>
        <w:tblPrEx>
          <w:tblCellMar>
            <w:top w:w="0" w:type="dxa"/>
            <w:left w:w="10" w:type="dxa"/>
            <w:bottom w:w="0" w:type="dxa"/>
            <w:right w:w="10" w:type="dxa"/>
          </w:tblCellMar>
        </w:tblPrEx>
        <w:trPr>
          <w:trHeight w:val="1121" w:hRule="atLeast"/>
        </w:trPr>
        <w:tc>
          <w:tcPr>
            <w:tcW w:w="1111"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ind w:firstLine="315"/>
              <w:jc w:val="center"/>
              <w:rPr>
                <w:rFonts w:hint="eastAsia" w:ascii="宋体" w:hAnsi="宋体" w:eastAsia="宋体" w:cs="宋体"/>
              </w:rPr>
            </w:pPr>
          </w:p>
        </w:tc>
        <w:tc>
          <w:tcPr>
            <w:tcW w:w="1482"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jc w:val="center"/>
              <w:rPr>
                <w:rFonts w:hint="eastAsia" w:ascii="宋体" w:hAnsi="宋体" w:eastAsia="宋体" w:cs="宋体"/>
              </w:rPr>
            </w:pPr>
          </w:p>
        </w:tc>
        <w:tc>
          <w:tcPr>
            <w:tcW w:w="1606"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ind w:firstLine="630"/>
              <w:jc w:val="center"/>
              <w:rPr>
                <w:rFonts w:hint="eastAsia" w:ascii="宋体" w:hAnsi="宋体" w:eastAsia="宋体" w:cs="宋体"/>
              </w:rPr>
            </w:pPr>
          </w:p>
        </w:tc>
        <w:tc>
          <w:tcPr>
            <w:tcW w:w="1623"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ind w:firstLine="630"/>
              <w:jc w:val="center"/>
              <w:rPr>
                <w:rFonts w:hint="eastAsia" w:ascii="宋体" w:hAnsi="宋体" w:eastAsia="宋体" w:cs="宋体"/>
              </w:rPr>
            </w:pPr>
          </w:p>
        </w:tc>
        <w:tc>
          <w:tcPr>
            <w:tcW w:w="1647"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ind w:firstLine="210"/>
              <w:jc w:val="center"/>
              <w:rPr>
                <w:rFonts w:hint="eastAsia" w:ascii="宋体" w:hAnsi="宋体" w:eastAsia="宋体" w:cs="宋体"/>
                <w:lang w:val="zh-CN"/>
              </w:rPr>
            </w:pPr>
            <w:r>
              <w:rPr>
                <w:rFonts w:hint="eastAsia" w:ascii="宋体" w:hAnsi="宋体" w:eastAsia="宋体" w:cs="宋体"/>
                <w:lang w:val="zh-CN"/>
              </w:rPr>
              <w:t>是/否</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jc w:val="center"/>
              <w:rPr>
                <w:rFonts w:hint="eastAsia" w:ascii="宋体" w:hAnsi="宋体" w:eastAsia="宋体" w:cs="宋体"/>
                <w:lang w:val="zh-CN"/>
              </w:rPr>
            </w:pPr>
          </w:p>
        </w:tc>
      </w:tr>
      <w:tr>
        <w:tblPrEx>
          <w:tblCellMar>
            <w:top w:w="0" w:type="dxa"/>
            <w:left w:w="10" w:type="dxa"/>
            <w:bottom w:w="0" w:type="dxa"/>
            <w:right w:w="10" w:type="dxa"/>
          </w:tblCellMar>
        </w:tblPrEx>
        <w:trPr>
          <w:trHeight w:val="1121" w:hRule="atLeast"/>
        </w:trPr>
        <w:tc>
          <w:tcPr>
            <w:tcW w:w="1111"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ind w:firstLine="315"/>
              <w:jc w:val="center"/>
              <w:rPr>
                <w:rFonts w:hint="eastAsia" w:ascii="宋体" w:hAnsi="宋体" w:eastAsia="宋体" w:cs="宋体"/>
              </w:rPr>
            </w:pPr>
          </w:p>
        </w:tc>
        <w:tc>
          <w:tcPr>
            <w:tcW w:w="1482"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jc w:val="center"/>
              <w:rPr>
                <w:rFonts w:hint="eastAsia" w:ascii="宋体" w:hAnsi="宋体" w:eastAsia="宋体" w:cs="宋体"/>
              </w:rPr>
            </w:pPr>
          </w:p>
        </w:tc>
        <w:tc>
          <w:tcPr>
            <w:tcW w:w="1606"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ind w:firstLine="630"/>
              <w:jc w:val="center"/>
              <w:rPr>
                <w:rFonts w:hint="eastAsia" w:ascii="宋体" w:hAnsi="宋体" w:eastAsia="宋体" w:cs="宋体"/>
              </w:rPr>
            </w:pPr>
          </w:p>
        </w:tc>
        <w:tc>
          <w:tcPr>
            <w:tcW w:w="1623"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ind w:firstLine="630"/>
              <w:jc w:val="center"/>
              <w:rPr>
                <w:rFonts w:hint="eastAsia" w:ascii="宋体" w:hAnsi="宋体" w:eastAsia="宋体" w:cs="宋体"/>
              </w:rPr>
            </w:pPr>
          </w:p>
        </w:tc>
        <w:tc>
          <w:tcPr>
            <w:tcW w:w="1647"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ind w:firstLine="210"/>
              <w:jc w:val="center"/>
              <w:rPr>
                <w:rFonts w:hint="eastAsia" w:ascii="宋体" w:hAnsi="宋体" w:eastAsia="宋体" w:cs="宋体"/>
                <w:lang w:val="zh-CN"/>
              </w:rPr>
            </w:pPr>
            <w:r>
              <w:rPr>
                <w:rFonts w:hint="eastAsia" w:ascii="宋体" w:hAnsi="宋体" w:eastAsia="宋体" w:cs="宋体"/>
                <w:lang w:val="zh-CN"/>
              </w:rPr>
              <w:t>是/否</w:t>
            </w:r>
          </w:p>
        </w:tc>
        <w:tc>
          <w:tcPr>
            <w:tcW w:w="2048" w:type="dxa"/>
            <w:tcBorders>
              <w:top w:val="single" w:color="000000" w:sz="6" w:space="0"/>
              <w:left w:val="single" w:color="000000" w:sz="6" w:space="0"/>
              <w:bottom w:val="single" w:color="000000" w:sz="6" w:space="0"/>
              <w:right w:val="single" w:color="000000" w:sz="6" w:space="0"/>
            </w:tcBorders>
            <w:noWrap w:val="0"/>
            <w:vAlign w:val="center"/>
          </w:tcPr>
          <w:p>
            <w:pPr>
              <w:spacing w:line="357" w:lineRule="atLeast"/>
              <w:jc w:val="center"/>
              <w:rPr>
                <w:rFonts w:hint="eastAsia" w:ascii="宋体" w:hAnsi="宋体" w:eastAsia="宋体" w:cs="宋体"/>
                <w:lang w:val="zh-CN"/>
              </w:rPr>
            </w:pPr>
          </w:p>
        </w:tc>
      </w:tr>
    </w:tbl>
    <w:p>
      <w:pPr>
        <w:spacing w:line="480" w:lineRule="auto"/>
        <w:rPr>
          <w:rFonts w:hint="eastAsia" w:ascii="宋体" w:hAnsi="宋体" w:eastAsia="宋体" w:cs="宋体"/>
          <w:lang w:val="zh-CN"/>
        </w:rPr>
      </w:pPr>
    </w:p>
    <w:p>
      <w:pPr>
        <w:spacing w:line="480" w:lineRule="auto"/>
        <w:ind w:firstLine="420"/>
        <w:rPr>
          <w:rFonts w:hint="eastAsia" w:ascii="宋体" w:hAnsi="宋体" w:eastAsia="宋体" w:cs="宋体"/>
          <w:lang w:val="zh-CN"/>
        </w:rPr>
      </w:pPr>
      <w:r>
        <w:rPr>
          <w:rFonts w:hint="eastAsia" w:ascii="宋体" w:hAnsi="宋体" w:eastAsia="宋体" w:cs="宋体"/>
          <w:lang w:val="zh-CN"/>
        </w:rPr>
        <w:t>投标人名称（</w:t>
      </w:r>
      <w:r>
        <w:rPr>
          <w:rFonts w:hint="eastAsia" w:ascii="宋体" w:hAnsi="宋体" w:eastAsia="宋体" w:cs="宋体"/>
          <w:lang w:val="en-US" w:eastAsia="zh-CN"/>
        </w:rPr>
        <w:t>盖</w:t>
      </w:r>
      <w:r>
        <w:rPr>
          <w:rFonts w:hint="eastAsia" w:ascii="宋体" w:hAnsi="宋体" w:eastAsia="宋体" w:cs="宋体"/>
          <w:lang w:val="zh-CN"/>
        </w:rPr>
        <w:t>章）：</w:t>
      </w:r>
      <w:r>
        <w:rPr>
          <w:rFonts w:hint="eastAsia" w:ascii="宋体" w:hAnsi="宋体" w:eastAsia="宋体" w:cs="宋体"/>
          <w:u w:val="single"/>
          <w:lang w:val="zh-CN"/>
        </w:rPr>
        <w:t xml:space="preserve">                                </w:t>
      </w:r>
    </w:p>
    <w:p>
      <w:pPr>
        <w:spacing w:line="480" w:lineRule="auto"/>
        <w:ind w:firstLine="315"/>
        <w:rPr>
          <w:rFonts w:hint="eastAsia" w:ascii="宋体" w:hAnsi="宋体" w:eastAsia="宋体" w:cs="宋体"/>
          <w:lang w:val="zh-CN"/>
        </w:rPr>
      </w:pPr>
      <w:r>
        <w:rPr>
          <w:rFonts w:hint="eastAsia" w:ascii="宋体" w:hAnsi="宋体" w:eastAsia="宋体" w:cs="宋体"/>
          <w:lang w:val="zh-CN"/>
        </w:rPr>
        <w:t>法定代表人（</w:t>
      </w:r>
      <w:r>
        <w:rPr>
          <w:rFonts w:hint="eastAsia" w:ascii="宋体" w:hAnsi="宋体" w:eastAsia="宋体" w:cs="宋体"/>
          <w:lang w:val="en-US" w:eastAsia="zh-CN"/>
        </w:rPr>
        <w:t>盖章或签字</w:t>
      </w:r>
      <w:r>
        <w:rPr>
          <w:rFonts w:hint="eastAsia" w:ascii="宋体" w:hAnsi="宋体" w:eastAsia="宋体" w:cs="宋体"/>
          <w:lang w:val="zh-CN"/>
        </w:rPr>
        <w:t>)：</w:t>
      </w:r>
      <w:r>
        <w:rPr>
          <w:rFonts w:hint="eastAsia" w:ascii="宋体" w:hAnsi="宋体" w:eastAsia="宋体" w:cs="宋体"/>
          <w:u w:val="single"/>
          <w:lang w:val="zh-CN"/>
        </w:rPr>
        <w:t xml:space="preserve">                          </w:t>
      </w:r>
    </w:p>
    <w:p>
      <w:pPr>
        <w:spacing w:line="480" w:lineRule="auto"/>
        <w:rPr>
          <w:rFonts w:hint="eastAsia" w:ascii="宋体" w:hAnsi="宋体" w:eastAsia="宋体" w:cs="宋体"/>
          <w:b/>
          <w:sz w:val="28"/>
          <w:lang w:val="zh-CN"/>
        </w:rPr>
      </w:pPr>
      <w:r>
        <w:rPr>
          <w:rFonts w:hint="eastAsia" w:ascii="宋体" w:hAnsi="宋体" w:eastAsia="宋体" w:cs="宋体"/>
          <w:lang w:val="zh-CN"/>
        </w:rPr>
        <w:t xml:space="preserve">                                              日    期：</w:t>
      </w:r>
      <w:r>
        <w:rPr>
          <w:rFonts w:hint="eastAsia" w:ascii="宋体" w:hAnsi="宋体" w:eastAsia="宋体" w:cs="宋体"/>
          <w:u w:val="single"/>
          <w:lang w:val="zh-CN"/>
        </w:rPr>
        <w:t xml:space="preserve">        </w:t>
      </w:r>
      <w:r>
        <w:rPr>
          <w:rFonts w:hint="eastAsia" w:ascii="宋体" w:hAnsi="宋体" w:eastAsia="宋体" w:cs="宋体"/>
          <w:lang w:val="zh-CN"/>
        </w:rPr>
        <w:t>年</w:t>
      </w:r>
      <w:r>
        <w:rPr>
          <w:rFonts w:hint="eastAsia" w:ascii="宋体" w:hAnsi="宋体" w:eastAsia="宋体" w:cs="宋体"/>
          <w:u w:val="single"/>
          <w:lang w:val="zh-CN"/>
        </w:rPr>
        <w:t xml:space="preserve">      </w:t>
      </w:r>
      <w:r>
        <w:rPr>
          <w:rFonts w:hint="eastAsia" w:ascii="宋体" w:hAnsi="宋体" w:eastAsia="宋体" w:cs="宋体"/>
          <w:lang w:val="zh-CN"/>
        </w:rPr>
        <w:t>月</w:t>
      </w:r>
      <w:r>
        <w:rPr>
          <w:rFonts w:hint="eastAsia" w:ascii="宋体" w:hAnsi="宋体" w:eastAsia="宋体" w:cs="宋体"/>
          <w:u w:val="single"/>
          <w:lang w:val="zh-CN"/>
        </w:rPr>
        <w:t xml:space="preserve">      </w:t>
      </w:r>
      <w:r>
        <w:rPr>
          <w:rFonts w:hint="eastAsia" w:ascii="宋体" w:hAnsi="宋体" w:eastAsia="宋体" w:cs="宋体"/>
          <w:lang w:val="zh-CN"/>
        </w:rPr>
        <w:t>日</w:t>
      </w:r>
    </w:p>
    <w:p>
      <w:pPr>
        <w:spacing w:line="357" w:lineRule="atLeast"/>
        <w:jc w:val="center"/>
        <w:rPr>
          <w:rFonts w:hint="eastAsia" w:ascii="宋体" w:hAnsi="宋体" w:cs="宋体"/>
          <w:b/>
          <w:sz w:val="30"/>
          <w:lang w:val="en-US" w:eastAsia="zh-CN"/>
        </w:rPr>
      </w:pPr>
    </w:p>
    <w:p>
      <w:pPr>
        <w:spacing w:line="357" w:lineRule="atLeast"/>
        <w:jc w:val="center"/>
        <w:rPr>
          <w:rFonts w:hint="eastAsia" w:ascii="宋体" w:hAnsi="宋体" w:cs="宋体"/>
          <w:b/>
          <w:sz w:val="30"/>
          <w:lang w:val="en-US" w:eastAsia="zh-CN"/>
        </w:rPr>
      </w:pPr>
    </w:p>
    <w:p>
      <w:pPr>
        <w:spacing w:line="357" w:lineRule="atLeast"/>
        <w:jc w:val="center"/>
        <w:rPr>
          <w:rFonts w:hint="eastAsia" w:ascii="宋体" w:hAnsi="宋体" w:cs="宋体"/>
          <w:b/>
          <w:sz w:val="30"/>
          <w:lang w:val="en-US" w:eastAsia="zh-CN"/>
        </w:rPr>
      </w:pPr>
    </w:p>
    <w:p>
      <w:pPr>
        <w:spacing w:line="357" w:lineRule="atLeast"/>
        <w:jc w:val="center"/>
        <w:rPr>
          <w:rFonts w:hint="eastAsia" w:ascii="宋体" w:hAnsi="宋体" w:cs="宋体"/>
          <w:b/>
          <w:sz w:val="30"/>
          <w:lang w:val="en-US" w:eastAsia="zh-CN"/>
        </w:rPr>
      </w:pPr>
    </w:p>
    <w:p>
      <w:pPr>
        <w:spacing w:line="357" w:lineRule="atLeast"/>
        <w:jc w:val="center"/>
        <w:rPr>
          <w:rFonts w:hint="eastAsia" w:ascii="宋体" w:hAnsi="宋体" w:cs="宋体"/>
          <w:b/>
          <w:sz w:val="30"/>
          <w:lang w:val="en-US" w:eastAsia="zh-CN"/>
        </w:rPr>
      </w:pPr>
    </w:p>
    <w:p>
      <w:pPr>
        <w:spacing w:line="357" w:lineRule="atLeast"/>
        <w:jc w:val="center"/>
        <w:rPr>
          <w:rFonts w:hint="eastAsia" w:ascii="宋体" w:hAnsi="宋体" w:cs="宋体"/>
          <w:b/>
          <w:sz w:val="30"/>
          <w:lang w:val="en-US" w:eastAsia="zh-CN"/>
        </w:rPr>
      </w:pPr>
    </w:p>
    <w:p>
      <w:pPr>
        <w:spacing w:line="357" w:lineRule="atLeast"/>
        <w:jc w:val="center"/>
        <w:rPr>
          <w:rFonts w:hint="eastAsia" w:ascii="宋体" w:hAnsi="宋体" w:cs="宋体"/>
          <w:b/>
          <w:sz w:val="30"/>
          <w:lang w:val="en-US" w:eastAsia="zh-CN"/>
        </w:rPr>
      </w:pPr>
    </w:p>
    <w:p>
      <w:pPr>
        <w:spacing w:line="357" w:lineRule="atLeast"/>
        <w:jc w:val="center"/>
        <w:rPr>
          <w:rFonts w:hint="eastAsia" w:ascii="宋体" w:hAnsi="宋体" w:cs="宋体"/>
          <w:b/>
          <w:sz w:val="30"/>
          <w:lang w:val="en-US" w:eastAsia="zh-CN"/>
        </w:rPr>
      </w:pPr>
    </w:p>
    <w:p>
      <w:pPr>
        <w:spacing w:line="357" w:lineRule="atLeast"/>
        <w:jc w:val="center"/>
        <w:rPr>
          <w:rFonts w:hint="eastAsia" w:ascii="宋体" w:hAnsi="宋体" w:cs="宋体"/>
          <w:b/>
          <w:sz w:val="30"/>
          <w:lang w:val="en-US" w:eastAsia="zh-CN"/>
        </w:rPr>
      </w:pPr>
    </w:p>
    <w:p>
      <w:pPr>
        <w:spacing w:line="357" w:lineRule="atLeast"/>
        <w:jc w:val="center"/>
        <w:rPr>
          <w:rFonts w:hint="eastAsia" w:ascii="宋体" w:hAnsi="宋体" w:cs="宋体"/>
          <w:b/>
          <w:sz w:val="30"/>
          <w:lang w:val="en-US" w:eastAsia="zh-CN"/>
        </w:rPr>
      </w:pPr>
    </w:p>
    <w:p>
      <w:pPr>
        <w:spacing w:line="357" w:lineRule="atLeast"/>
        <w:jc w:val="center"/>
        <w:rPr>
          <w:rFonts w:hint="eastAsia" w:ascii="宋体" w:hAnsi="宋体" w:cs="宋体"/>
          <w:b/>
          <w:sz w:val="30"/>
          <w:lang w:val="en-US" w:eastAsia="zh-CN"/>
        </w:rPr>
      </w:pPr>
    </w:p>
    <w:p>
      <w:pPr>
        <w:spacing w:line="357" w:lineRule="atLeast"/>
        <w:jc w:val="center"/>
        <w:rPr>
          <w:rFonts w:hint="eastAsia" w:ascii="宋体" w:hAnsi="宋体" w:cs="宋体"/>
          <w:b/>
          <w:sz w:val="30"/>
          <w:lang w:val="en-US" w:eastAsia="zh-CN"/>
        </w:rPr>
      </w:pPr>
    </w:p>
    <w:p>
      <w:pPr>
        <w:spacing w:line="357" w:lineRule="atLeast"/>
        <w:jc w:val="center"/>
        <w:rPr>
          <w:rFonts w:hint="eastAsia" w:ascii="宋体" w:hAnsi="宋体" w:cs="宋体"/>
          <w:b/>
          <w:sz w:val="30"/>
          <w:lang w:val="en-US" w:eastAsia="zh-CN"/>
        </w:rPr>
      </w:pPr>
    </w:p>
    <w:p>
      <w:pPr>
        <w:spacing w:line="357" w:lineRule="atLeast"/>
        <w:jc w:val="center"/>
        <w:rPr>
          <w:rFonts w:hint="eastAsia" w:ascii="宋体" w:hAnsi="宋体" w:eastAsia="宋体" w:cs="宋体"/>
          <w:b/>
          <w:sz w:val="30"/>
          <w:lang w:val="zh-CN"/>
        </w:rPr>
      </w:pPr>
      <w:r>
        <w:rPr>
          <w:rFonts w:hint="eastAsia" w:ascii="宋体" w:hAnsi="宋体" w:cs="宋体"/>
          <w:b/>
          <w:sz w:val="30"/>
          <w:lang w:val="en-US" w:eastAsia="zh-CN"/>
        </w:rPr>
        <w:t>6.</w:t>
      </w:r>
      <w:r>
        <w:rPr>
          <w:rFonts w:hint="eastAsia" w:ascii="宋体" w:hAnsi="宋体" w:eastAsia="宋体" w:cs="宋体"/>
          <w:b/>
          <w:sz w:val="30"/>
          <w:lang w:val="zh-CN"/>
        </w:rPr>
        <w:t>服务承诺书</w:t>
      </w:r>
    </w:p>
    <w:p>
      <w:pPr>
        <w:spacing w:line="357" w:lineRule="atLeast"/>
        <w:ind w:firstLine="480"/>
        <w:rPr>
          <w:rFonts w:hint="eastAsia" w:ascii="宋体" w:hAnsi="宋体" w:eastAsia="宋体" w:cs="宋体"/>
          <w:sz w:val="24"/>
          <w:lang w:val="zh-CN"/>
        </w:rPr>
      </w:pPr>
    </w:p>
    <w:p>
      <w:pPr>
        <w:spacing w:line="357" w:lineRule="atLeast"/>
        <w:ind w:firstLine="480"/>
        <w:rPr>
          <w:rFonts w:hint="eastAsia" w:ascii="宋体" w:hAnsi="宋体" w:eastAsia="宋体" w:cs="宋体"/>
          <w:b/>
          <w:sz w:val="24"/>
          <w:lang w:val="zh-CN"/>
        </w:rPr>
      </w:pPr>
      <w:r>
        <w:rPr>
          <w:rFonts w:hint="eastAsia" w:ascii="宋体" w:hAnsi="宋体" w:eastAsia="宋体" w:cs="宋体"/>
          <w:sz w:val="24"/>
          <w:lang w:val="zh-CN"/>
        </w:rPr>
        <w:t>致：</w:t>
      </w:r>
      <w:r>
        <w:rPr>
          <w:rFonts w:hint="eastAsia" w:ascii="宋体" w:hAnsi="宋体" w:eastAsia="宋体" w:cs="宋体"/>
          <w:sz w:val="24"/>
          <w:u w:val="single"/>
          <w:lang w:val="zh-CN"/>
        </w:rPr>
        <w:t xml:space="preserve">          （招标人）     ：</w:t>
      </w:r>
    </w:p>
    <w:p>
      <w:pPr>
        <w:spacing w:line="800" w:lineRule="exact"/>
        <w:ind w:firstLine="480"/>
        <w:rPr>
          <w:rFonts w:hint="eastAsia" w:ascii="宋体" w:hAnsi="宋体" w:eastAsia="宋体" w:cs="宋体"/>
          <w:sz w:val="24"/>
          <w:lang w:val="zh-CN"/>
        </w:rPr>
      </w:pPr>
      <w:r>
        <w:rPr>
          <w:rFonts w:hint="eastAsia" w:ascii="宋体" w:hAnsi="宋体" w:eastAsia="宋体" w:cs="宋体"/>
          <w:sz w:val="24"/>
          <w:lang w:val="zh-CN"/>
        </w:rPr>
        <w:t>本承诺声明：</w:t>
      </w:r>
      <w:r>
        <w:rPr>
          <w:rFonts w:hint="eastAsia" w:ascii="宋体" w:hAnsi="宋体" w:eastAsia="宋体" w:cs="宋体"/>
          <w:sz w:val="24"/>
          <w:u w:val="single"/>
          <w:lang w:val="zh-CN"/>
        </w:rPr>
        <w:t xml:space="preserve">                   </w:t>
      </w:r>
      <w:r>
        <w:rPr>
          <w:rFonts w:hint="eastAsia" w:ascii="宋体" w:hAnsi="宋体" w:eastAsia="宋体" w:cs="宋体"/>
          <w:sz w:val="24"/>
          <w:lang w:val="zh-CN"/>
        </w:rPr>
        <w:t>（投标人名称）对本交易文件的相关要求完全响应。若有幸中标将严格按照以上承诺进行服务。</w:t>
      </w:r>
    </w:p>
    <w:p>
      <w:pPr>
        <w:spacing w:line="480" w:lineRule="auto"/>
        <w:rPr>
          <w:rFonts w:hint="eastAsia" w:ascii="宋体" w:hAnsi="宋体" w:eastAsia="宋体" w:cs="宋体"/>
          <w:sz w:val="24"/>
          <w:lang w:val="zh-CN"/>
        </w:rPr>
      </w:pPr>
    </w:p>
    <w:p>
      <w:pPr>
        <w:spacing w:line="480" w:lineRule="auto"/>
        <w:rPr>
          <w:rFonts w:hint="eastAsia" w:ascii="宋体" w:hAnsi="宋体" w:eastAsia="宋体" w:cs="宋体"/>
          <w:sz w:val="24"/>
          <w:lang w:val="zh-CN"/>
        </w:rPr>
      </w:pPr>
    </w:p>
    <w:p>
      <w:pPr>
        <w:spacing w:line="440" w:lineRule="exact"/>
        <w:rPr>
          <w:rFonts w:hint="eastAsia" w:ascii="宋体" w:hAnsi="宋体" w:eastAsia="宋体" w:cs="宋体"/>
          <w:sz w:val="24"/>
          <w:lang w:val="zh-CN"/>
        </w:rPr>
      </w:pPr>
      <w:r>
        <w:rPr>
          <w:rFonts w:hint="eastAsia" w:ascii="宋体" w:hAnsi="宋体" w:eastAsia="宋体" w:cs="宋体"/>
          <w:sz w:val="24"/>
          <w:lang w:val="zh-CN"/>
        </w:rPr>
        <w:t>特此声明</w:t>
      </w:r>
    </w:p>
    <w:p>
      <w:pPr>
        <w:spacing w:line="600" w:lineRule="exact"/>
        <w:rPr>
          <w:rFonts w:hint="eastAsia" w:ascii="宋体" w:hAnsi="宋体" w:eastAsia="宋体" w:cs="宋体"/>
          <w:sz w:val="24"/>
          <w:lang w:val="zh-CN"/>
        </w:rPr>
      </w:pPr>
      <w:r>
        <w:rPr>
          <w:rFonts w:hint="eastAsia" w:ascii="宋体" w:hAnsi="宋体" w:eastAsia="宋体" w:cs="宋体"/>
          <w:sz w:val="24"/>
          <w:lang w:val="zh-CN"/>
        </w:rPr>
        <w:t> </w:t>
      </w:r>
    </w:p>
    <w:p>
      <w:pPr>
        <w:spacing w:line="600" w:lineRule="exact"/>
        <w:rPr>
          <w:rFonts w:hint="eastAsia" w:ascii="宋体" w:hAnsi="宋体" w:eastAsia="宋体" w:cs="宋体"/>
          <w:sz w:val="24"/>
          <w:lang w:val="zh-CN"/>
        </w:rPr>
      </w:pPr>
    </w:p>
    <w:p>
      <w:pPr>
        <w:spacing w:line="600" w:lineRule="exact"/>
        <w:rPr>
          <w:rFonts w:hint="eastAsia" w:ascii="宋体" w:hAnsi="宋体" w:eastAsia="宋体" w:cs="宋体"/>
          <w:sz w:val="24"/>
          <w:lang w:val="zh-CN"/>
        </w:rPr>
      </w:pPr>
    </w:p>
    <w:p>
      <w:pPr>
        <w:spacing w:line="600" w:lineRule="exact"/>
        <w:rPr>
          <w:rFonts w:hint="eastAsia" w:ascii="宋体" w:hAnsi="宋体" w:eastAsia="宋体" w:cs="宋体"/>
          <w:sz w:val="24"/>
          <w:lang w:val="zh-CN"/>
        </w:rPr>
      </w:pPr>
    </w:p>
    <w:p>
      <w:pPr>
        <w:spacing w:line="300" w:lineRule="exact"/>
        <w:rPr>
          <w:rFonts w:hint="eastAsia" w:ascii="宋体" w:hAnsi="宋体" w:eastAsia="宋体" w:cs="宋体"/>
          <w:sz w:val="24"/>
          <w:lang w:val="zh-CN"/>
        </w:rPr>
      </w:pPr>
      <w:r>
        <w:rPr>
          <w:rFonts w:hint="eastAsia" w:ascii="宋体" w:hAnsi="宋体" w:eastAsia="宋体" w:cs="宋体"/>
          <w:sz w:val="24"/>
          <w:lang w:val="zh-CN"/>
        </w:rPr>
        <w:t xml:space="preserve">          法定代表人</w:t>
      </w:r>
      <w:r>
        <w:rPr>
          <w:rFonts w:hint="eastAsia" w:ascii="宋体" w:hAnsi="宋体" w:cs="宋体"/>
          <w:sz w:val="24"/>
          <w:lang w:val="zh-CN"/>
        </w:rPr>
        <w:t>（</w:t>
      </w:r>
      <w:r>
        <w:rPr>
          <w:rFonts w:hint="eastAsia" w:ascii="宋体" w:hAnsi="宋体" w:cs="宋体"/>
          <w:sz w:val="24"/>
          <w:lang w:val="en-US" w:eastAsia="zh-CN"/>
        </w:rPr>
        <w:t>签字或盖章）</w:t>
      </w:r>
      <w:r>
        <w:rPr>
          <w:rFonts w:hint="eastAsia" w:ascii="宋体" w:hAnsi="宋体" w:eastAsia="宋体" w:cs="宋体"/>
          <w:sz w:val="24"/>
          <w:lang w:val="zh-CN"/>
        </w:rPr>
        <w:t>：</w:t>
      </w:r>
      <w:r>
        <w:rPr>
          <w:rFonts w:hint="eastAsia" w:ascii="宋体" w:hAnsi="宋体" w:eastAsia="宋体" w:cs="宋体"/>
          <w:sz w:val="24"/>
          <w:u w:val="single"/>
          <w:lang w:val="zh-CN"/>
        </w:rPr>
        <w:t xml:space="preserve">                         </w:t>
      </w:r>
    </w:p>
    <w:p>
      <w:pPr>
        <w:spacing w:line="300" w:lineRule="exact"/>
        <w:rPr>
          <w:rFonts w:hint="eastAsia" w:ascii="宋体" w:hAnsi="宋体" w:eastAsia="宋体" w:cs="宋体"/>
          <w:sz w:val="24"/>
          <w:lang w:val="zh-CN"/>
        </w:rPr>
      </w:pPr>
    </w:p>
    <w:p>
      <w:pPr>
        <w:spacing w:line="300" w:lineRule="exact"/>
        <w:rPr>
          <w:rFonts w:hint="eastAsia" w:ascii="宋体" w:hAnsi="宋体" w:eastAsia="宋体" w:cs="宋体"/>
          <w:sz w:val="24"/>
          <w:u w:val="single"/>
          <w:lang w:val="zh-CN"/>
        </w:rPr>
      </w:pPr>
      <w:r>
        <w:rPr>
          <w:rFonts w:hint="eastAsia" w:ascii="宋体" w:hAnsi="宋体" w:eastAsia="宋体" w:cs="宋体"/>
          <w:sz w:val="24"/>
          <w:lang w:val="zh-CN"/>
        </w:rPr>
        <w:t xml:space="preserve">                                     </w:t>
      </w:r>
    </w:p>
    <w:p>
      <w:pPr>
        <w:spacing w:line="300" w:lineRule="exact"/>
        <w:rPr>
          <w:rFonts w:hint="eastAsia" w:ascii="宋体" w:hAnsi="宋体" w:eastAsia="宋体" w:cs="宋体"/>
          <w:sz w:val="24"/>
          <w:lang w:val="zh-CN"/>
        </w:rPr>
      </w:pPr>
      <w:r>
        <w:rPr>
          <w:rFonts w:hint="eastAsia" w:ascii="宋体" w:hAnsi="宋体" w:eastAsia="宋体" w:cs="宋体"/>
          <w:sz w:val="24"/>
          <w:lang w:val="zh-CN"/>
        </w:rPr>
        <w:t xml:space="preserve">                                    投标单位名称：</w:t>
      </w:r>
      <w:r>
        <w:rPr>
          <w:rFonts w:hint="eastAsia" w:ascii="宋体" w:hAnsi="宋体" w:eastAsia="宋体" w:cs="宋体"/>
          <w:sz w:val="24"/>
          <w:u w:val="single"/>
          <w:lang w:val="zh-CN"/>
        </w:rPr>
        <w:t xml:space="preserve">        （</w:t>
      </w:r>
      <w:r>
        <w:rPr>
          <w:rFonts w:hint="eastAsia" w:ascii="宋体" w:hAnsi="宋体" w:cs="宋体"/>
          <w:sz w:val="24"/>
          <w:u w:val="single"/>
          <w:lang w:val="en-US" w:eastAsia="zh-CN"/>
        </w:rPr>
        <w:t>盖</w:t>
      </w:r>
      <w:r>
        <w:rPr>
          <w:rFonts w:hint="eastAsia" w:ascii="宋体" w:hAnsi="宋体" w:eastAsia="宋体" w:cs="宋体"/>
          <w:sz w:val="24"/>
          <w:u w:val="single"/>
          <w:lang w:val="zh-CN"/>
        </w:rPr>
        <w:t xml:space="preserve">章）           </w:t>
      </w:r>
    </w:p>
    <w:p>
      <w:pPr>
        <w:spacing w:line="300" w:lineRule="exact"/>
        <w:rPr>
          <w:rFonts w:hint="eastAsia" w:ascii="宋体" w:hAnsi="宋体" w:eastAsia="宋体" w:cs="宋体"/>
          <w:sz w:val="24"/>
          <w:lang w:val="zh-CN"/>
        </w:rPr>
      </w:pPr>
    </w:p>
    <w:p>
      <w:pPr>
        <w:spacing w:line="400" w:lineRule="exact"/>
        <w:ind w:firstLine="4680"/>
        <w:rPr>
          <w:rFonts w:hint="eastAsia" w:ascii="宋体" w:hAnsi="宋体" w:eastAsia="宋体" w:cs="宋体"/>
          <w:sz w:val="24"/>
          <w:lang w:val="zh-CN"/>
        </w:rPr>
      </w:pPr>
    </w:p>
    <w:p>
      <w:pPr>
        <w:spacing w:line="460" w:lineRule="exact"/>
        <w:ind w:firstLine="480"/>
        <w:jc w:val="right"/>
        <w:rPr>
          <w:rFonts w:hint="eastAsia" w:ascii="宋体" w:hAnsi="宋体" w:eastAsia="宋体" w:cs="宋体"/>
          <w:kern w:val="1"/>
          <w:sz w:val="24"/>
          <w:szCs w:val="24"/>
        </w:rPr>
        <w:sectPr>
          <w:footerReference r:id="rId4" w:type="default"/>
          <w:pgSz w:w="11906" w:h="16838"/>
          <w:pgMar w:top="1259" w:right="1469" w:bottom="1021" w:left="1259" w:header="284" w:footer="720" w:gutter="0"/>
          <w:pgBorders>
            <w:top w:val="none" w:sz="0" w:space="0"/>
            <w:left w:val="none" w:sz="0" w:space="0"/>
            <w:bottom w:val="none" w:sz="0" w:space="0"/>
            <w:right w:val="none" w:sz="0" w:space="0"/>
          </w:pgBorders>
          <w:pgNumType w:start="1"/>
          <w:cols w:space="720" w:num="1"/>
        </w:sectPr>
      </w:pPr>
      <w:r>
        <w:rPr>
          <w:rFonts w:hint="eastAsia" w:ascii="宋体" w:hAnsi="宋体" w:eastAsia="宋体" w:cs="宋体"/>
          <w:sz w:val="24"/>
          <w:lang w:val="zh-CN"/>
        </w:rPr>
        <w:t>日    期：</w:t>
      </w:r>
    </w:p>
    <w:p>
      <w:pPr>
        <w:pStyle w:val="13"/>
        <w:widowControl/>
        <w:shd w:val="clear" w:color="070000" w:fill="FFFFFF"/>
        <w:spacing w:beforeAutospacing="0" w:afterAutospacing="0" w:line="460" w:lineRule="exact"/>
        <w:rPr>
          <w:rFonts w:ascii="宋体" w:cs="宋体"/>
          <w:sz w:val="28"/>
          <w:szCs w:val="28"/>
          <w:shd w:val="clear" w:color="080000" w:fill="FFFFFF"/>
        </w:rPr>
      </w:pPr>
    </w:p>
    <w:p>
      <w:pPr>
        <w:spacing w:line="440" w:lineRule="exact"/>
        <w:jc w:val="center"/>
        <w:outlineLvl w:val="0"/>
        <w:rPr>
          <w:rFonts w:ascii="宋体"/>
          <w:b/>
          <w:sz w:val="32"/>
          <w:szCs w:val="32"/>
        </w:rPr>
      </w:pPr>
      <w:r>
        <w:rPr>
          <w:rFonts w:hint="eastAsia" w:ascii="宋体"/>
          <w:b/>
          <w:sz w:val="32"/>
          <w:szCs w:val="32"/>
        </w:rPr>
        <w:t>招标单位、招标代理机构对本询价文件的确认</w:t>
      </w:r>
    </w:p>
    <w:p>
      <w:pPr>
        <w:spacing w:line="440" w:lineRule="exact"/>
        <w:rPr>
          <w:rFonts w:ascii="宋体"/>
          <w:sz w:val="24"/>
          <w:u w:val="single"/>
        </w:rPr>
      </w:pPr>
    </w:p>
    <w:tbl>
      <w:tblPr>
        <w:tblStyle w:val="16"/>
        <w:tblW w:w="9222" w:type="dxa"/>
        <w:jc w:val="center"/>
        <w:tblLayout w:type="fixed"/>
        <w:tblCellMar>
          <w:top w:w="0" w:type="dxa"/>
          <w:left w:w="108" w:type="dxa"/>
          <w:bottom w:w="0" w:type="dxa"/>
          <w:right w:w="108" w:type="dxa"/>
        </w:tblCellMar>
      </w:tblPr>
      <w:tblGrid>
        <w:gridCol w:w="9222"/>
      </w:tblGrid>
      <w:tr>
        <w:tblPrEx>
          <w:tblCellMar>
            <w:top w:w="0" w:type="dxa"/>
            <w:left w:w="108" w:type="dxa"/>
            <w:bottom w:w="0" w:type="dxa"/>
            <w:right w:w="108" w:type="dxa"/>
          </w:tblCellMar>
        </w:tblPrEx>
        <w:trPr>
          <w:trHeight w:val="4976" w:hRule="atLeast"/>
          <w:jc w:val="center"/>
        </w:trPr>
        <w:tc>
          <w:tcPr>
            <w:tcW w:w="9222" w:type="dxa"/>
            <w:tcBorders>
              <w:top w:val="single" w:color="auto" w:sz="4" w:space="0"/>
              <w:left w:val="single" w:color="auto" w:sz="4" w:space="0"/>
              <w:bottom w:val="single" w:color="auto" w:sz="4" w:space="0"/>
              <w:right w:val="single" w:color="auto" w:sz="4" w:space="0"/>
            </w:tcBorders>
          </w:tcPr>
          <w:p>
            <w:pPr>
              <w:spacing w:line="440" w:lineRule="exact"/>
              <w:ind w:firstLine="560" w:firstLineChars="200"/>
              <w:rPr>
                <w:rFonts w:ascii="宋体" w:cs="宋体"/>
                <w:sz w:val="28"/>
                <w:szCs w:val="28"/>
              </w:rPr>
            </w:pPr>
          </w:p>
          <w:p>
            <w:pPr>
              <w:spacing w:afterLines="50"/>
              <w:rPr>
                <w:rFonts w:ascii="宋体" w:cs="宋体"/>
                <w:sz w:val="28"/>
                <w:szCs w:val="28"/>
              </w:rPr>
            </w:pPr>
            <w:r>
              <w:rPr>
                <w:rFonts w:ascii="宋体" w:cs="宋体"/>
                <w:sz w:val="28"/>
                <w:szCs w:val="28"/>
              </w:rPr>
              <w:t xml:space="preserve">      </w:t>
            </w:r>
            <w:r>
              <w:rPr>
                <w:rFonts w:hint="eastAsia" w:ascii="宋体" w:cs="宋体"/>
                <w:sz w:val="28"/>
                <w:szCs w:val="28"/>
              </w:rPr>
              <w:t>我单位对</w:t>
            </w:r>
            <w:r>
              <w:rPr>
                <w:rFonts w:hint="eastAsia" w:ascii="宋体" w:cs="宋体"/>
                <w:sz w:val="28"/>
                <w:szCs w:val="28"/>
                <w:u w:val="single"/>
                <w:lang w:eastAsia="zh-CN"/>
              </w:rPr>
              <w:t>2020年第一批中央财政农业生产救灾病虫害防治草地贪夜蛾专项资金采购项目</w:t>
            </w:r>
            <w:r>
              <w:rPr>
                <w:rFonts w:hint="eastAsia" w:ascii="宋体" w:cs="宋体"/>
                <w:sz w:val="28"/>
                <w:szCs w:val="28"/>
              </w:rPr>
              <w:t>的询价文件进行确认。</w:t>
            </w:r>
          </w:p>
          <w:p>
            <w:pPr>
              <w:spacing w:line="540" w:lineRule="exact"/>
              <w:ind w:firstLine="560" w:firstLineChars="200"/>
              <w:rPr>
                <w:rFonts w:ascii="宋体" w:cs="宋体"/>
                <w:sz w:val="28"/>
                <w:szCs w:val="28"/>
              </w:rPr>
            </w:pPr>
            <w:r>
              <w:rPr>
                <w:rFonts w:hint="eastAsia" w:ascii="宋体" w:cs="宋体"/>
                <w:sz w:val="28"/>
                <w:szCs w:val="28"/>
              </w:rPr>
              <w:t>招标单位：</w:t>
            </w:r>
            <w:r>
              <w:rPr>
                <w:rFonts w:hint="eastAsia" w:ascii="宋体" w:cs="宋体"/>
                <w:sz w:val="28"/>
                <w:szCs w:val="28"/>
                <w:lang w:eastAsia="zh-CN"/>
              </w:rPr>
              <w:t>天长市农业科技推广中心</w:t>
            </w:r>
            <w:r>
              <w:rPr>
                <w:rFonts w:ascii="宋体" w:cs="宋体"/>
                <w:sz w:val="28"/>
                <w:szCs w:val="28"/>
              </w:rPr>
              <w:t xml:space="preserve"> </w:t>
            </w:r>
          </w:p>
          <w:p>
            <w:pPr>
              <w:spacing w:line="540" w:lineRule="exact"/>
              <w:ind w:firstLine="555"/>
              <w:rPr>
                <w:rFonts w:hint="eastAsia" w:ascii="宋体" w:eastAsia="宋体" w:cs="宋体"/>
                <w:sz w:val="28"/>
                <w:szCs w:val="28"/>
                <w:lang w:eastAsia="zh-CN"/>
              </w:rPr>
            </w:pPr>
            <w:r>
              <w:rPr>
                <w:rFonts w:hint="eastAsia" w:ascii="宋体" w:cs="宋体"/>
                <w:sz w:val="28"/>
                <w:szCs w:val="28"/>
              </w:rPr>
              <w:t>委托代理人：</w:t>
            </w:r>
            <w:r>
              <w:rPr>
                <w:rFonts w:hint="eastAsia" w:ascii="宋体" w:cs="宋体"/>
                <w:sz w:val="28"/>
                <w:szCs w:val="28"/>
                <w:lang w:val="en-US" w:eastAsia="zh-CN"/>
              </w:rPr>
              <w:t>王鹤如</w:t>
            </w:r>
          </w:p>
          <w:p>
            <w:pPr>
              <w:spacing w:line="540" w:lineRule="exact"/>
              <w:ind w:firstLine="700" w:firstLineChars="250"/>
              <w:jc w:val="left"/>
              <w:rPr>
                <w:rFonts w:hint="eastAsia" w:ascii="宋体" w:eastAsia="宋体" w:cs="宋体"/>
                <w:sz w:val="28"/>
                <w:szCs w:val="28"/>
                <w:lang w:val="en-US" w:eastAsia="zh-CN"/>
              </w:rPr>
            </w:pPr>
            <w:r>
              <w:rPr>
                <w:rFonts w:hint="eastAsia" w:ascii="宋体" w:cs="宋体"/>
                <w:sz w:val="28"/>
                <w:szCs w:val="28"/>
              </w:rPr>
              <w:t>联系电话：</w:t>
            </w:r>
            <w:r>
              <w:rPr>
                <w:rFonts w:hint="eastAsia" w:ascii="宋体" w:cs="宋体"/>
                <w:sz w:val="28"/>
                <w:szCs w:val="28"/>
                <w:lang w:eastAsia="zh-CN"/>
              </w:rPr>
              <w:t>0550-7321104</w:t>
            </w:r>
          </w:p>
          <w:p>
            <w:pPr>
              <w:spacing w:line="540" w:lineRule="exact"/>
              <w:ind w:firstLine="5880" w:firstLineChars="2100"/>
              <w:rPr>
                <w:rFonts w:ascii="宋体" w:cs="宋体"/>
                <w:sz w:val="28"/>
                <w:szCs w:val="28"/>
              </w:rPr>
            </w:pPr>
            <w:r>
              <w:rPr>
                <w:rFonts w:ascii="宋体" w:cs="宋体"/>
                <w:sz w:val="28"/>
                <w:szCs w:val="28"/>
              </w:rPr>
              <w:t>2021</w:t>
            </w:r>
            <w:r>
              <w:rPr>
                <w:rFonts w:hint="eastAsia" w:ascii="宋体" w:cs="宋体"/>
                <w:sz w:val="28"/>
                <w:szCs w:val="28"/>
              </w:rPr>
              <w:t>年</w:t>
            </w:r>
            <w:r>
              <w:rPr>
                <w:rFonts w:hint="eastAsia" w:ascii="宋体" w:cs="宋体"/>
                <w:sz w:val="28"/>
                <w:szCs w:val="28"/>
                <w:lang w:val="en-US" w:eastAsia="zh-CN"/>
              </w:rPr>
              <w:t>10</w:t>
            </w:r>
            <w:r>
              <w:rPr>
                <w:rFonts w:hint="eastAsia" w:ascii="宋体" w:cs="宋体"/>
                <w:sz w:val="28"/>
                <w:szCs w:val="28"/>
              </w:rPr>
              <w:t>月</w:t>
            </w:r>
          </w:p>
          <w:p>
            <w:pPr>
              <w:spacing w:line="540" w:lineRule="exact"/>
              <w:ind w:firstLine="5880" w:firstLineChars="2100"/>
              <w:rPr>
                <w:rFonts w:ascii="宋体" w:cs="宋体"/>
                <w:sz w:val="28"/>
                <w:szCs w:val="28"/>
              </w:rPr>
            </w:pPr>
          </w:p>
        </w:tc>
      </w:tr>
      <w:tr>
        <w:tblPrEx>
          <w:tblCellMar>
            <w:top w:w="0" w:type="dxa"/>
            <w:left w:w="108" w:type="dxa"/>
            <w:bottom w:w="0" w:type="dxa"/>
            <w:right w:w="108" w:type="dxa"/>
          </w:tblCellMar>
        </w:tblPrEx>
        <w:trPr>
          <w:trHeight w:val="5881" w:hRule="atLeast"/>
          <w:jc w:val="center"/>
        </w:trPr>
        <w:tc>
          <w:tcPr>
            <w:tcW w:w="9222" w:type="dxa"/>
            <w:tcBorders>
              <w:top w:val="single" w:color="auto" w:sz="4" w:space="0"/>
              <w:left w:val="single" w:color="auto" w:sz="4" w:space="0"/>
              <w:bottom w:val="single" w:color="auto" w:sz="4" w:space="0"/>
              <w:right w:val="single" w:color="auto" w:sz="4" w:space="0"/>
            </w:tcBorders>
          </w:tcPr>
          <w:p>
            <w:pPr>
              <w:spacing w:line="440" w:lineRule="exact"/>
              <w:rPr>
                <w:rFonts w:ascii="宋体" w:cs="宋体"/>
                <w:sz w:val="28"/>
                <w:szCs w:val="28"/>
              </w:rPr>
            </w:pPr>
          </w:p>
          <w:p>
            <w:pPr>
              <w:spacing w:line="520" w:lineRule="exact"/>
              <w:ind w:firstLine="560" w:firstLineChars="200"/>
              <w:rPr>
                <w:rFonts w:ascii="宋体" w:cs="宋体"/>
                <w:sz w:val="28"/>
                <w:szCs w:val="28"/>
              </w:rPr>
            </w:pPr>
            <w:r>
              <w:rPr>
                <w:rFonts w:hint="eastAsia" w:ascii="宋体" w:cs="宋体"/>
                <w:sz w:val="28"/>
                <w:szCs w:val="28"/>
              </w:rPr>
              <w:t>招标代理机构：安徽新宏工程造价有限公司</w:t>
            </w:r>
          </w:p>
          <w:p>
            <w:pPr>
              <w:spacing w:line="520" w:lineRule="exact"/>
              <w:ind w:firstLine="560" w:firstLineChars="200"/>
              <w:rPr>
                <w:rFonts w:ascii="宋体" w:cs="宋体"/>
                <w:sz w:val="28"/>
                <w:szCs w:val="28"/>
              </w:rPr>
            </w:pPr>
            <w:r>
              <w:rPr>
                <w:rFonts w:hint="eastAsia" w:ascii="宋体" w:cs="宋体"/>
                <w:sz w:val="28"/>
                <w:szCs w:val="28"/>
              </w:rPr>
              <w:t>经办人：干京徽</w:t>
            </w:r>
          </w:p>
          <w:p>
            <w:pPr>
              <w:spacing w:line="520" w:lineRule="exact"/>
              <w:ind w:firstLine="560" w:firstLineChars="200"/>
              <w:rPr>
                <w:rFonts w:ascii="宋体" w:cs="宋体"/>
                <w:sz w:val="28"/>
                <w:szCs w:val="28"/>
              </w:rPr>
            </w:pPr>
            <w:r>
              <w:rPr>
                <w:rFonts w:hint="eastAsia" w:ascii="宋体" w:cs="宋体"/>
                <w:sz w:val="28"/>
                <w:szCs w:val="28"/>
              </w:rPr>
              <w:t>电</w:t>
            </w:r>
            <w:r>
              <w:rPr>
                <w:rFonts w:ascii="宋体" w:cs="宋体"/>
                <w:sz w:val="28"/>
                <w:szCs w:val="28"/>
              </w:rPr>
              <w:t xml:space="preserve">  </w:t>
            </w:r>
            <w:r>
              <w:rPr>
                <w:rFonts w:hint="eastAsia" w:ascii="宋体" w:cs="宋体"/>
                <w:sz w:val="28"/>
                <w:szCs w:val="28"/>
              </w:rPr>
              <w:t>话：</w:t>
            </w:r>
            <w:r>
              <w:rPr>
                <w:rFonts w:ascii="宋体" w:cs="宋体"/>
                <w:sz w:val="28"/>
                <w:szCs w:val="28"/>
              </w:rPr>
              <w:t>0550-7558588</w:t>
            </w:r>
          </w:p>
          <w:p>
            <w:pPr>
              <w:spacing w:line="520" w:lineRule="exact"/>
              <w:ind w:firstLine="6300" w:firstLineChars="2250"/>
              <w:rPr>
                <w:rFonts w:ascii="宋体" w:cs="宋体"/>
                <w:sz w:val="28"/>
                <w:szCs w:val="28"/>
              </w:rPr>
            </w:pPr>
          </w:p>
          <w:p>
            <w:pPr>
              <w:spacing w:line="540" w:lineRule="exact"/>
              <w:ind w:firstLine="5880" w:firstLineChars="2100"/>
              <w:rPr>
                <w:rFonts w:ascii="宋体" w:cs="宋体"/>
                <w:sz w:val="28"/>
                <w:szCs w:val="28"/>
              </w:rPr>
            </w:pPr>
            <w:r>
              <w:rPr>
                <w:rFonts w:ascii="宋体" w:cs="宋体"/>
                <w:sz w:val="28"/>
                <w:szCs w:val="28"/>
              </w:rPr>
              <w:t>2021</w:t>
            </w:r>
            <w:r>
              <w:rPr>
                <w:rFonts w:hint="eastAsia" w:ascii="宋体" w:cs="宋体"/>
                <w:sz w:val="28"/>
                <w:szCs w:val="28"/>
              </w:rPr>
              <w:t>年</w:t>
            </w:r>
            <w:r>
              <w:rPr>
                <w:rFonts w:hint="eastAsia" w:ascii="宋体" w:cs="宋体"/>
                <w:sz w:val="28"/>
                <w:szCs w:val="28"/>
                <w:lang w:val="en-US" w:eastAsia="zh-CN"/>
              </w:rPr>
              <w:t>10</w:t>
            </w:r>
            <w:r>
              <w:rPr>
                <w:rFonts w:hint="eastAsia" w:ascii="宋体" w:cs="宋体"/>
                <w:sz w:val="28"/>
                <w:szCs w:val="28"/>
              </w:rPr>
              <w:t>月</w:t>
            </w:r>
          </w:p>
          <w:p>
            <w:pPr>
              <w:spacing w:line="540" w:lineRule="exact"/>
              <w:ind w:firstLine="5880" w:firstLineChars="2100"/>
              <w:rPr>
                <w:rFonts w:ascii="宋体" w:cs="宋体"/>
                <w:sz w:val="28"/>
                <w:szCs w:val="28"/>
              </w:rPr>
            </w:pPr>
          </w:p>
        </w:tc>
      </w:tr>
    </w:tbl>
    <w:p/>
    <w:p/>
    <w:p>
      <w:pPr>
        <w:spacing w:line="460" w:lineRule="exact"/>
        <w:rPr>
          <w:rFonts w:ascii="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onospace">
    <w:altName w:val="Times New Roman"/>
    <w:panose1 w:val="00000000000000000000"/>
    <w:charset w:val="00"/>
    <w:family w:val="auto"/>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4099" o:spid="_x0000_s409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t>77</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6FDAEB"/>
    <w:multiLevelType w:val="singleLevel"/>
    <w:tmpl w:val="9B6FDAEB"/>
    <w:lvl w:ilvl="0" w:tentative="0">
      <w:start w:val="13"/>
      <w:numFmt w:val="chineseCounting"/>
      <w:suff w:val="nothing"/>
      <w:lvlText w:val="%1、"/>
      <w:lvlJc w:val="left"/>
      <w:rPr>
        <w:rFonts w:hint="eastAsia"/>
      </w:rPr>
    </w:lvl>
  </w:abstractNum>
  <w:abstractNum w:abstractNumId="1">
    <w:nsid w:val="0000001A"/>
    <w:multiLevelType w:val="multilevel"/>
    <w:tmpl w:val="0000001A"/>
    <w:lvl w:ilvl="0" w:tentative="0">
      <w:start w:val="1"/>
      <w:numFmt w:val="decimal"/>
      <w:lvlText w:val="%1、"/>
      <w:lvlJc w:val="left"/>
      <w:pPr>
        <w:ind w:left="371" w:hanging="360"/>
      </w:pPr>
      <w:rPr>
        <w:rFonts w:hint="default" w:cs="Times New Roman"/>
      </w:rPr>
    </w:lvl>
    <w:lvl w:ilvl="1" w:tentative="0">
      <w:start w:val="1"/>
      <w:numFmt w:val="lowerLetter"/>
      <w:pStyle w:val="3"/>
      <w:lvlText w:val="%2)"/>
      <w:lvlJc w:val="left"/>
      <w:pPr>
        <w:ind w:left="851" w:hanging="420"/>
      </w:pPr>
      <w:rPr>
        <w:rFonts w:cs="Times New Roman"/>
      </w:rPr>
    </w:lvl>
    <w:lvl w:ilvl="2" w:tentative="0">
      <w:start w:val="1"/>
      <w:numFmt w:val="lowerRoman"/>
      <w:lvlText w:val="%3."/>
      <w:lvlJc w:val="right"/>
      <w:pPr>
        <w:ind w:left="1271" w:hanging="420"/>
      </w:pPr>
      <w:rPr>
        <w:rFonts w:cs="Times New Roman"/>
      </w:rPr>
    </w:lvl>
    <w:lvl w:ilvl="3" w:tentative="0">
      <w:start w:val="1"/>
      <w:numFmt w:val="decimal"/>
      <w:lvlText w:val="%4."/>
      <w:lvlJc w:val="left"/>
      <w:pPr>
        <w:ind w:left="1691" w:hanging="420"/>
      </w:pPr>
      <w:rPr>
        <w:rFonts w:cs="Times New Roman"/>
      </w:rPr>
    </w:lvl>
    <w:lvl w:ilvl="4" w:tentative="0">
      <w:start w:val="1"/>
      <w:numFmt w:val="lowerLetter"/>
      <w:lvlText w:val="%5)"/>
      <w:lvlJc w:val="left"/>
      <w:pPr>
        <w:ind w:left="2111" w:hanging="420"/>
      </w:pPr>
      <w:rPr>
        <w:rFonts w:cs="Times New Roman"/>
      </w:rPr>
    </w:lvl>
    <w:lvl w:ilvl="5" w:tentative="0">
      <w:start w:val="1"/>
      <w:numFmt w:val="lowerRoman"/>
      <w:lvlText w:val="%6."/>
      <w:lvlJc w:val="right"/>
      <w:pPr>
        <w:ind w:left="2531" w:hanging="420"/>
      </w:pPr>
      <w:rPr>
        <w:rFonts w:cs="Times New Roman"/>
      </w:rPr>
    </w:lvl>
    <w:lvl w:ilvl="6" w:tentative="0">
      <w:start w:val="1"/>
      <w:numFmt w:val="decimal"/>
      <w:lvlText w:val="%7."/>
      <w:lvlJc w:val="left"/>
      <w:pPr>
        <w:ind w:left="2951" w:hanging="420"/>
      </w:pPr>
      <w:rPr>
        <w:rFonts w:cs="Times New Roman"/>
      </w:rPr>
    </w:lvl>
    <w:lvl w:ilvl="7" w:tentative="0">
      <w:start w:val="1"/>
      <w:numFmt w:val="lowerLetter"/>
      <w:lvlText w:val="%8)"/>
      <w:lvlJc w:val="left"/>
      <w:pPr>
        <w:ind w:left="3371" w:hanging="420"/>
      </w:pPr>
      <w:rPr>
        <w:rFonts w:cs="Times New Roman"/>
      </w:rPr>
    </w:lvl>
    <w:lvl w:ilvl="8" w:tentative="0">
      <w:start w:val="1"/>
      <w:numFmt w:val="lowerRoman"/>
      <w:lvlText w:val="%9."/>
      <w:lvlJc w:val="right"/>
      <w:pPr>
        <w:ind w:left="3791"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D28"/>
    <w:rsid w:val="000075FB"/>
    <w:rsid w:val="0002402B"/>
    <w:rsid w:val="0005317B"/>
    <w:rsid w:val="00057C6C"/>
    <w:rsid w:val="00062C45"/>
    <w:rsid w:val="0006356E"/>
    <w:rsid w:val="00064C1A"/>
    <w:rsid w:val="000659CE"/>
    <w:rsid w:val="0007246D"/>
    <w:rsid w:val="00074AE6"/>
    <w:rsid w:val="000A61A3"/>
    <w:rsid w:val="000A71E3"/>
    <w:rsid w:val="000B47E0"/>
    <w:rsid w:val="000B563C"/>
    <w:rsid w:val="000B7CB4"/>
    <w:rsid w:val="000D3051"/>
    <w:rsid w:val="000D6F6E"/>
    <w:rsid w:val="000D74BF"/>
    <w:rsid w:val="000E3B74"/>
    <w:rsid w:val="000E6C6F"/>
    <w:rsid w:val="00103E1F"/>
    <w:rsid w:val="00106CF8"/>
    <w:rsid w:val="00112662"/>
    <w:rsid w:val="001219C5"/>
    <w:rsid w:val="00127775"/>
    <w:rsid w:val="00133777"/>
    <w:rsid w:val="00140734"/>
    <w:rsid w:val="00142940"/>
    <w:rsid w:val="00155253"/>
    <w:rsid w:val="00157BC5"/>
    <w:rsid w:val="0016066F"/>
    <w:rsid w:val="00167525"/>
    <w:rsid w:val="001676A2"/>
    <w:rsid w:val="00173028"/>
    <w:rsid w:val="00173A49"/>
    <w:rsid w:val="00174981"/>
    <w:rsid w:val="00175F77"/>
    <w:rsid w:val="0018400A"/>
    <w:rsid w:val="0019471C"/>
    <w:rsid w:val="00196743"/>
    <w:rsid w:val="001A6434"/>
    <w:rsid w:val="001A6447"/>
    <w:rsid w:val="001A74E2"/>
    <w:rsid w:val="001B13B2"/>
    <w:rsid w:val="001B7C01"/>
    <w:rsid w:val="001C26AA"/>
    <w:rsid w:val="001D6165"/>
    <w:rsid w:val="001E6695"/>
    <w:rsid w:val="001E6E92"/>
    <w:rsid w:val="001F1530"/>
    <w:rsid w:val="001F69A2"/>
    <w:rsid w:val="0020155D"/>
    <w:rsid w:val="00201C73"/>
    <w:rsid w:val="00202A07"/>
    <w:rsid w:val="00203174"/>
    <w:rsid w:val="00204192"/>
    <w:rsid w:val="00210E76"/>
    <w:rsid w:val="00214F79"/>
    <w:rsid w:val="00222DEC"/>
    <w:rsid w:val="00227AF8"/>
    <w:rsid w:val="00262C54"/>
    <w:rsid w:val="002672C6"/>
    <w:rsid w:val="00283AE5"/>
    <w:rsid w:val="002845C6"/>
    <w:rsid w:val="002946C1"/>
    <w:rsid w:val="00294A4F"/>
    <w:rsid w:val="002A2DDB"/>
    <w:rsid w:val="002A334A"/>
    <w:rsid w:val="002A3ED7"/>
    <w:rsid w:val="002A5446"/>
    <w:rsid w:val="002C57B1"/>
    <w:rsid w:val="002C5D77"/>
    <w:rsid w:val="002F657C"/>
    <w:rsid w:val="0030197E"/>
    <w:rsid w:val="00313CC2"/>
    <w:rsid w:val="00325183"/>
    <w:rsid w:val="00337C30"/>
    <w:rsid w:val="0035628C"/>
    <w:rsid w:val="00361967"/>
    <w:rsid w:val="00392901"/>
    <w:rsid w:val="003940D3"/>
    <w:rsid w:val="003B10DA"/>
    <w:rsid w:val="003C3BEC"/>
    <w:rsid w:val="003C67A6"/>
    <w:rsid w:val="003D0C78"/>
    <w:rsid w:val="003E3954"/>
    <w:rsid w:val="003E57BD"/>
    <w:rsid w:val="004061DA"/>
    <w:rsid w:val="00444788"/>
    <w:rsid w:val="004566C4"/>
    <w:rsid w:val="00456723"/>
    <w:rsid w:val="00476193"/>
    <w:rsid w:val="004861CC"/>
    <w:rsid w:val="004A41A6"/>
    <w:rsid w:val="004C2550"/>
    <w:rsid w:val="004D199C"/>
    <w:rsid w:val="004D76BF"/>
    <w:rsid w:val="004E104B"/>
    <w:rsid w:val="004E2D28"/>
    <w:rsid w:val="004E33AB"/>
    <w:rsid w:val="004E3B93"/>
    <w:rsid w:val="004F3F2C"/>
    <w:rsid w:val="00502668"/>
    <w:rsid w:val="005101A1"/>
    <w:rsid w:val="0051274F"/>
    <w:rsid w:val="00516140"/>
    <w:rsid w:val="005251BF"/>
    <w:rsid w:val="00532AEB"/>
    <w:rsid w:val="005430EF"/>
    <w:rsid w:val="00551A1D"/>
    <w:rsid w:val="00560368"/>
    <w:rsid w:val="00570937"/>
    <w:rsid w:val="00570CE6"/>
    <w:rsid w:val="00577166"/>
    <w:rsid w:val="0058428D"/>
    <w:rsid w:val="0058522F"/>
    <w:rsid w:val="00587AB5"/>
    <w:rsid w:val="00593910"/>
    <w:rsid w:val="005A09E3"/>
    <w:rsid w:val="005D4517"/>
    <w:rsid w:val="005D5864"/>
    <w:rsid w:val="005D5ED4"/>
    <w:rsid w:val="005E3E5C"/>
    <w:rsid w:val="005F4B11"/>
    <w:rsid w:val="0060551F"/>
    <w:rsid w:val="006127CE"/>
    <w:rsid w:val="006205EE"/>
    <w:rsid w:val="00626B0B"/>
    <w:rsid w:val="00641C35"/>
    <w:rsid w:val="00652791"/>
    <w:rsid w:val="0065675C"/>
    <w:rsid w:val="006710E1"/>
    <w:rsid w:val="006757A1"/>
    <w:rsid w:val="006878A0"/>
    <w:rsid w:val="00695D1D"/>
    <w:rsid w:val="0069600B"/>
    <w:rsid w:val="006978EE"/>
    <w:rsid w:val="006A516E"/>
    <w:rsid w:val="006A52A4"/>
    <w:rsid w:val="006B6135"/>
    <w:rsid w:val="006B7810"/>
    <w:rsid w:val="006D7156"/>
    <w:rsid w:val="006D7F3F"/>
    <w:rsid w:val="006E0656"/>
    <w:rsid w:val="006F2AEC"/>
    <w:rsid w:val="006F5564"/>
    <w:rsid w:val="00702A60"/>
    <w:rsid w:val="007043C7"/>
    <w:rsid w:val="00712D20"/>
    <w:rsid w:val="00713B66"/>
    <w:rsid w:val="00716D33"/>
    <w:rsid w:val="00723E85"/>
    <w:rsid w:val="007248AA"/>
    <w:rsid w:val="00732BDC"/>
    <w:rsid w:val="00736945"/>
    <w:rsid w:val="00743F6C"/>
    <w:rsid w:val="00752FDE"/>
    <w:rsid w:val="0075536A"/>
    <w:rsid w:val="0075765A"/>
    <w:rsid w:val="00762A44"/>
    <w:rsid w:val="00771612"/>
    <w:rsid w:val="00772C64"/>
    <w:rsid w:val="00792A9D"/>
    <w:rsid w:val="00797A78"/>
    <w:rsid w:val="007A32B5"/>
    <w:rsid w:val="007A7FED"/>
    <w:rsid w:val="007B267F"/>
    <w:rsid w:val="007B6521"/>
    <w:rsid w:val="007E0609"/>
    <w:rsid w:val="007E134B"/>
    <w:rsid w:val="008008D6"/>
    <w:rsid w:val="0080646F"/>
    <w:rsid w:val="008076A2"/>
    <w:rsid w:val="008141B8"/>
    <w:rsid w:val="00815D2F"/>
    <w:rsid w:val="00822FE8"/>
    <w:rsid w:val="00863091"/>
    <w:rsid w:val="00866ADF"/>
    <w:rsid w:val="00875B9B"/>
    <w:rsid w:val="008A7F0D"/>
    <w:rsid w:val="008C0AD3"/>
    <w:rsid w:val="008F01FB"/>
    <w:rsid w:val="008F0FE3"/>
    <w:rsid w:val="008F4862"/>
    <w:rsid w:val="009206C0"/>
    <w:rsid w:val="0092168F"/>
    <w:rsid w:val="0093035F"/>
    <w:rsid w:val="00930E27"/>
    <w:rsid w:val="00932CFF"/>
    <w:rsid w:val="009337C5"/>
    <w:rsid w:val="00937038"/>
    <w:rsid w:val="00943FF7"/>
    <w:rsid w:val="00966734"/>
    <w:rsid w:val="009745D1"/>
    <w:rsid w:val="0098136D"/>
    <w:rsid w:val="00993B37"/>
    <w:rsid w:val="009940BB"/>
    <w:rsid w:val="009D3D22"/>
    <w:rsid w:val="009F061D"/>
    <w:rsid w:val="009F27CF"/>
    <w:rsid w:val="009F4C9B"/>
    <w:rsid w:val="00A030A6"/>
    <w:rsid w:val="00A06D3C"/>
    <w:rsid w:val="00A1773F"/>
    <w:rsid w:val="00A26688"/>
    <w:rsid w:val="00A26755"/>
    <w:rsid w:val="00A33C0F"/>
    <w:rsid w:val="00A47B0B"/>
    <w:rsid w:val="00A51E11"/>
    <w:rsid w:val="00A733B2"/>
    <w:rsid w:val="00A734A7"/>
    <w:rsid w:val="00A838F2"/>
    <w:rsid w:val="00A84B2A"/>
    <w:rsid w:val="00AA0712"/>
    <w:rsid w:val="00AA42B9"/>
    <w:rsid w:val="00AA7E5D"/>
    <w:rsid w:val="00AC6E7B"/>
    <w:rsid w:val="00AD6689"/>
    <w:rsid w:val="00AF2836"/>
    <w:rsid w:val="00AF5A8D"/>
    <w:rsid w:val="00AF76C8"/>
    <w:rsid w:val="00AF7853"/>
    <w:rsid w:val="00AF78B2"/>
    <w:rsid w:val="00B21811"/>
    <w:rsid w:val="00B224C6"/>
    <w:rsid w:val="00B26929"/>
    <w:rsid w:val="00B517D1"/>
    <w:rsid w:val="00B55967"/>
    <w:rsid w:val="00B82B26"/>
    <w:rsid w:val="00BA1FC0"/>
    <w:rsid w:val="00BA2587"/>
    <w:rsid w:val="00BB08FC"/>
    <w:rsid w:val="00BD08F2"/>
    <w:rsid w:val="00BD349E"/>
    <w:rsid w:val="00BD524E"/>
    <w:rsid w:val="00BF2DAD"/>
    <w:rsid w:val="00C01C5E"/>
    <w:rsid w:val="00C11D92"/>
    <w:rsid w:val="00C139F3"/>
    <w:rsid w:val="00C14121"/>
    <w:rsid w:val="00C233A8"/>
    <w:rsid w:val="00C24D85"/>
    <w:rsid w:val="00C264FC"/>
    <w:rsid w:val="00C339FE"/>
    <w:rsid w:val="00C369F8"/>
    <w:rsid w:val="00C44093"/>
    <w:rsid w:val="00C47368"/>
    <w:rsid w:val="00C47773"/>
    <w:rsid w:val="00C52D3E"/>
    <w:rsid w:val="00C57040"/>
    <w:rsid w:val="00C62795"/>
    <w:rsid w:val="00C71E61"/>
    <w:rsid w:val="00C729F0"/>
    <w:rsid w:val="00C76F48"/>
    <w:rsid w:val="00C83D51"/>
    <w:rsid w:val="00C8693C"/>
    <w:rsid w:val="00C900FC"/>
    <w:rsid w:val="00CA5279"/>
    <w:rsid w:val="00CA7F8F"/>
    <w:rsid w:val="00CB2C02"/>
    <w:rsid w:val="00CC2C06"/>
    <w:rsid w:val="00CC40C5"/>
    <w:rsid w:val="00CD3977"/>
    <w:rsid w:val="00CF4B2D"/>
    <w:rsid w:val="00CF77C8"/>
    <w:rsid w:val="00D01AA3"/>
    <w:rsid w:val="00D01D63"/>
    <w:rsid w:val="00D07078"/>
    <w:rsid w:val="00D07491"/>
    <w:rsid w:val="00D07B95"/>
    <w:rsid w:val="00D4409A"/>
    <w:rsid w:val="00D45321"/>
    <w:rsid w:val="00D50DE5"/>
    <w:rsid w:val="00D62883"/>
    <w:rsid w:val="00D62C81"/>
    <w:rsid w:val="00D82F90"/>
    <w:rsid w:val="00D837FA"/>
    <w:rsid w:val="00D8405F"/>
    <w:rsid w:val="00DA1AD8"/>
    <w:rsid w:val="00DE3079"/>
    <w:rsid w:val="00DF2865"/>
    <w:rsid w:val="00E031D8"/>
    <w:rsid w:val="00E070F5"/>
    <w:rsid w:val="00E30BDD"/>
    <w:rsid w:val="00E44A0C"/>
    <w:rsid w:val="00E52473"/>
    <w:rsid w:val="00E542F2"/>
    <w:rsid w:val="00E64BA2"/>
    <w:rsid w:val="00E7045C"/>
    <w:rsid w:val="00E70C8C"/>
    <w:rsid w:val="00E73C5D"/>
    <w:rsid w:val="00E769E1"/>
    <w:rsid w:val="00E7787E"/>
    <w:rsid w:val="00EA6A78"/>
    <w:rsid w:val="00EB064E"/>
    <w:rsid w:val="00EB562F"/>
    <w:rsid w:val="00EB6D2F"/>
    <w:rsid w:val="00EC1428"/>
    <w:rsid w:val="00EE3651"/>
    <w:rsid w:val="00EE7830"/>
    <w:rsid w:val="00EF2F68"/>
    <w:rsid w:val="00EF6C71"/>
    <w:rsid w:val="00F043E2"/>
    <w:rsid w:val="00F06480"/>
    <w:rsid w:val="00F110B3"/>
    <w:rsid w:val="00F112E1"/>
    <w:rsid w:val="00F14E14"/>
    <w:rsid w:val="00F16A22"/>
    <w:rsid w:val="00F1759B"/>
    <w:rsid w:val="00F22C94"/>
    <w:rsid w:val="00F249F0"/>
    <w:rsid w:val="00F25F58"/>
    <w:rsid w:val="00F322A9"/>
    <w:rsid w:val="00F40731"/>
    <w:rsid w:val="00F53AC5"/>
    <w:rsid w:val="00F54C67"/>
    <w:rsid w:val="00F834D6"/>
    <w:rsid w:val="00F855E5"/>
    <w:rsid w:val="00FA4CEE"/>
    <w:rsid w:val="00FB1DF6"/>
    <w:rsid w:val="00FB26F8"/>
    <w:rsid w:val="00FB4823"/>
    <w:rsid w:val="00FE7687"/>
    <w:rsid w:val="013D0BBE"/>
    <w:rsid w:val="01575B69"/>
    <w:rsid w:val="016E61E5"/>
    <w:rsid w:val="01741734"/>
    <w:rsid w:val="01CB4246"/>
    <w:rsid w:val="01F13F8F"/>
    <w:rsid w:val="02BE24DA"/>
    <w:rsid w:val="02D667B9"/>
    <w:rsid w:val="02F20DC0"/>
    <w:rsid w:val="02FF6F7F"/>
    <w:rsid w:val="03043EB9"/>
    <w:rsid w:val="034A623D"/>
    <w:rsid w:val="034F1564"/>
    <w:rsid w:val="03583E45"/>
    <w:rsid w:val="035D4BCD"/>
    <w:rsid w:val="035E40B1"/>
    <w:rsid w:val="036064E9"/>
    <w:rsid w:val="03A36915"/>
    <w:rsid w:val="03B906DE"/>
    <w:rsid w:val="03D52521"/>
    <w:rsid w:val="03E058AA"/>
    <w:rsid w:val="047705B7"/>
    <w:rsid w:val="048C5A9D"/>
    <w:rsid w:val="04A103B5"/>
    <w:rsid w:val="04B533D4"/>
    <w:rsid w:val="04BC0615"/>
    <w:rsid w:val="050A2516"/>
    <w:rsid w:val="05281D10"/>
    <w:rsid w:val="05343967"/>
    <w:rsid w:val="054E62C4"/>
    <w:rsid w:val="058D7989"/>
    <w:rsid w:val="05B5397C"/>
    <w:rsid w:val="05CF19A8"/>
    <w:rsid w:val="05EA0820"/>
    <w:rsid w:val="05EE1CA0"/>
    <w:rsid w:val="05F537FA"/>
    <w:rsid w:val="06350739"/>
    <w:rsid w:val="0638089A"/>
    <w:rsid w:val="063E33A4"/>
    <w:rsid w:val="06AB6CE4"/>
    <w:rsid w:val="072827C8"/>
    <w:rsid w:val="07457743"/>
    <w:rsid w:val="07910A3C"/>
    <w:rsid w:val="07A14FC7"/>
    <w:rsid w:val="07D45960"/>
    <w:rsid w:val="07DD4D7C"/>
    <w:rsid w:val="08486F4A"/>
    <w:rsid w:val="086967D5"/>
    <w:rsid w:val="089B3CFA"/>
    <w:rsid w:val="08AA7870"/>
    <w:rsid w:val="08CB0935"/>
    <w:rsid w:val="09004812"/>
    <w:rsid w:val="091D1DBD"/>
    <w:rsid w:val="098C4F8E"/>
    <w:rsid w:val="09B910E6"/>
    <w:rsid w:val="09DE1449"/>
    <w:rsid w:val="0A0E0C90"/>
    <w:rsid w:val="0A171EFB"/>
    <w:rsid w:val="0A2222C8"/>
    <w:rsid w:val="0A3705EE"/>
    <w:rsid w:val="0A5245DE"/>
    <w:rsid w:val="0A703514"/>
    <w:rsid w:val="0A7F1CD7"/>
    <w:rsid w:val="0AA57006"/>
    <w:rsid w:val="0AAD6856"/>
    <w:rsid w:val="0AB50E41"/>
    <w:rsid w:val="0AC546CB"/>
    <w:rsid w:val="0ADE04A5"/>
    <w:rsid w:val="0AF2396D"/>
    <w:rsid w:val="0B0B01D3"/>
    <w:rsid w:val="0B8F23D4"/>
    <w:rsid w:val="0C0B4AC5"/>
    <w:rsid w:val="0C1926C6"/>
    <w:rsid w:val="0C220CD1"/>
    <w:rsid w:val="0C4E36DF"/>
    <w:rsid w:val="0D3F409F"/>
    <w:rsid w:val="0D4E76F5"/>
    <w:rsid w:val="0D7D6E44"/>
    <w:rsid w:val="0D87400C"/>
    <w:rsid w:val="0DA4229C"/>
    <w:rsid w:val="0DAA73E1"/>
    <w:rsid w:val="0DB313CD"/>
    <w:rsid w:val="0DE832D1"/>
    <w:rsid w:val="0DF53780"/>
    <w:rsid w:val="0DF92F10"/>
    <w:rsid w:val="0E4A2F13"/>
    <w:rsid w:val="0E55105E"/>
    <w:rsid w:val="0E7F41E8"/>
    <w:rsid w:val="0EC80EAB"/>
    <w:rsid w:val="0EE90D2F"/>
    <w:rsid w:val="0F24314F"/>
    <w:rsid w:val="0F3765B3"/>
    <w:rsid w:val="0F4B4617"/>
    <w:rsid w:val="0F637858"/>
    <w:rsid w:val="0FA73482"/>
    <w:rsid w:val="0FCE0468"/>
    <w:rsid w:val="0FCE0F15"/>
    <w:rsid w:val="0FE05A8B"/>
    <w:rsid w:val="0FE11071"/>
    <w:rsid w:val="0FFC6465"/>
    <w:rsid w:val="0FFE38FC"/>
    <w:rsid w:val="103E42E0"/>
    <w:rsid w:val="10484105"/>
    <w:rsid w:val="10A97BB1"/>
    <w:rsid w:val="10AA5711"/>
    <w:rsid w:val="11077113"/>
    <w:rsid w:val="110A2AED"/>
    <w:rsid w:val="11140308"/>
    <w:rsid w:val="11270606"/>
    <w:rsid w:val="11311F11"/>
    <w:rsid w:val="11444CEB"/>
    <w:rsid w:val="11805008"/>
    <w:rsid w:val="120A53EA"/>
    <w:rsid w:val="12551A63"/>
    <w:rsid w:val="12555B9F"/>
    <w:rsid w:val="126C3D65"/>
    <w:rsid w:val="126E259E"/>
    <w:rsid w:val="12B63A00"/>
    <w:rsid w:val="12EA7794"/>
    <w:rsid w:val="1305296C"/>
    <w:rsid w:val="13405E0A"/>
    <w:rsid w:val="13995AE0"/>
    <w:rsid w:val="13B6168E"/>
    <w:rsid w:val="13BB7008"/>
    <w:rsid w:val="13BC306C"/>
    <w:rsid w:val="14522A5D"/>
    <w:rsid w:val="1453609F"/>
    <w:rsid w:val="1480669D"/>
    <w:rsid w:val="14BC2484"/>
    <w:rsid w:val="14E91579"/>
    <w:rsid w:val="14F64045"/>
    <w:rsid w:val="150269DA"/>
    <w:rsid w:val="152D5BA1"/>
    <w:rsid w:val="153233D3"/>
    <w:rsid w:val="15922259"/>
    <w:rsid w:val="15C54DB6"/>
    <w:rsid w:val="15E02859"/>
    <w:rsid w:val="16131B12"/>
    <w:rsid w:val="16876320"/>
    <w:rsid w:val="16904BEC"/>
    <w:rsid w:val="16AB7FC0"/>
    <w:rsid w:val="16B254EE"/>
    <w:rsid w:val="16CB3541"/>
    <w:rsid w:val="16F27465"/>
    <w:rsid w:val="171F3215"/>
    <w:rsid w:val="1734052B"/>
    <w:rsid w:val="17431841"/>
    <w:rsid w:val="178C33DE"/>
    <w:rsid w:val="179039B0"/>
    <w:rsid w:val="17A747FE"/>
    <w:rsid w:val="17ED08C9"/>
    <w:rsid w:val="181D169B"/>
    <w:rsid w:val="18322E7C"/>
    <w:rsid w:val="18980032"/>
    <w:rsid w:val="189853E9"/>
    <w:rsid w:val="189F2AF3"/>
    <w:rsid w:val="18B3256D"/>
    <w:rsid w:val="18CB2199"/>
    <w:rsid w:val="18E67CCE"/>
    <w:rsid w:val="19451ACC"/>
    <w:rsid w:val="19845515"/>
    <w:rsid w:val="199B0958"/>
    <w:rsid w:val="19B417F8"/>
    <w:rsid w:val="19B43B72"/>
    <w:rsid w:val="19BF0E2A"/>
    <w:rsid w:val="19E62008"/>
    <w:rsid w:val="1A150993"/>
    <w:rsid w:val="1A2B0082"/>
    <w:rsid w:val="1A5D2A2D"/>
    <w:rsid w:val="1A7818C2"/>
    <w:rsid w:val="1A88223B"/>
    <w:rsid w:val="1A8C4D84"/>
    <w:rsid w:val="1A9E7263"/>
    <w:rsid w:val="1AFA2365"/>
    <w:rsid w:val="1AFB686B"/>
    <w:rsid w:val="1B12551E"/>
    <w:rsid w:val="1B1657AA"/>
    <w:rsid w:val="1B1737A1"/>
    <w:rsid w:val="1B18163C"/>
    <w:rsid w:val="1B201DEE"/>
    <w:rsid w:val="1B4300A2"/>
    <w:rsid w:val="1B900886"/>
    <w:rsid w:val="1C251C85"/>
    <w:rsid w:val="1C404006"/>
    <w:rsid w:val="1C4A7FF3"/>
    <w:rsid w:val="1C4B0245"/>
    <w:rsid w:val="1C5707CC"/>
    <w:rsid w:val="1C661E41"/>
    <w:rsid w:val="1C7C5FC2"/>
    <w:rsid w:val="1C8F019C"/>
    <w:rsid w:val="1CA90564"/>
    <w:rsid w:val="1CAA74CD"/>
    <w:rsid w:val="1CAD0610"/>
    <w:rsid w:val="1CDC73F5"/>
    <w:rsid w:val="1CE61B8A"/>
    <w:rsid w:val="1CFC6143"/>
    <w:rsid w:val="1D74167F"/>
    <w:rsid w:val="1D8304FA"/>
    <w:rsid w:val="1DB46843"/>
    <w:rsid w:val="1DB648EE"/>
    <w:rsid w:val="1DC55770"/>
    <w:rsid w:val="1DC74EC2"/>
    <w:rsid w:val="1DDE7655"/>
    <w:rsid w:val="1DF623DE"/>
    <w:rsid w:val="1E3818A5"/>
    <w:rsid w:val="1E3D74A0"/>
    <w:rsid w:val="1E4716DF"/>
    <w:rsid w:val="1E8D4390"/>
    <w:rsid w:val="1EC6452D"/>
    <w:rsid w:val="1ECB73EE"/>
    <w:rsid w:val="1EF818C5"/>
    <w:rsid w:val="1EFA61FE"/>
    <w:rsid w:val="1F1E3EC8"/>
    <w:rsid w:val="1F215F3A"/>
    <w:rsid w:val="1F486737"/>
    <w:rsid w:val="1F557C89"/>
    <w:rsid w:val="1F857AAB"/>
    <w:rsid w:val="1FEE028A"/>
    <w:rsid w:val="20027A02"/>
    <w:rsid w:val="20096B72"/>
    <w:rsid w:val="204C78DB"/>
    <w:rsid w:val="205127D3"/>
    <w:rsid w:val="205C7D03"/>
    <w:rsid w:val="2066418D"/>
    <w:rsid w:val="208348C5"/>
    <w:rsid w:val="20C714DA"/>
    <w:rsid w:val="2128433A"/>
    <w:rsid w:val="214D0D62"/>
    <w:rsid w:val="218851B3"/>
    <w:rsid w:val="21AE5069"/>
    <w:rsid w:val="21C43699"/>
    <w:rsid w:val="21DB055B"/>
    <w:rsid w:val="22364FC0"/>
    <w:rsid w:val="223F325D"/>
    <w:rsid w:val="226C1316"/>
    <w:rsid w:val="22790446"/>
    <w:rsid w:val="229A2183"/>
    <w:rsid w:val="229D49EE"/>
    <w:rsid w:val="22E37B15"/>
    <w:rsid w:val="230545BD"/>
    <w:rsid w:val="232C5D12"/>
    <w:rsid w:val="23660795"/>
    <w:rsid w:val="236B6ED2"/>
    <w:rsid w:val="2405065F"/>
    <w:rsid w:val="242A7C4E"/>
    <w:rsid w:val="242C7F44"/>
    <w:rsid w:val="2480543C"/>
    <w:rsid w:val="24840AD9"/>
    <w:rsid w:val="24AD1DD8"/>
    <w:rsid w:val="24AF5A09"/>
    <w:rsid w:val="24CD1D4B"/>
    <w:rsid w:val="250E2C93"/>
    <w:rsid w:val="25262B8D"/>
    <w:rsid w:val="255E32D1"/>
    <w:rsid w:val="256451BB"/>
    <w:rsid w:val="25ED5C5B"/>
    <w:rsid w:val="264739A9"/>
    <w:rsid w:val="268855F2"/>
    <w:rsid w:val="268A1B0C"/>
    <w:rsid w:val="269668E0"/>
    <w:rsid w:val="26CB15CA"/>
    <w:rsid w:val="26EB0205"/>
    <w:rsid w:val="272C553E"/>
    <w:rsid w:val="272D311E"/>
    <w:rsid w:val="27981CB4"/>
    <w:rsid w:val="27C95627"/>
    <w:rsid w:val="28420C23"/>
    <w:rsid w:val="286E0679"/>
    <w:rsid w:val="28732A7B"/>
    <w:rsid w:val="287466D3"/>
    <w:rsid w:val="28830D22"/>
    <w:rsid w:val="28F01792"/>
    <w:rsid w:val="29263AD5"/>
    <w:rsid w:val="298952EA"/>
    <w:rsid w:val="29BD4704"/>
    <w:rsid w:val="29C74F86"/>
    <w:rsid w:val="29CB2DC0"/>
    <w:rsid w:val="2A683DB9"/>
    <w:rsid w:val="2A700ADA"/>
    <w:rsid w:val="2A8026AC"/>
    <w:rsid w:val="2A856B72"/>
    <w:rsid w:val="2ACF48DE"/>
    <w:rsid w:val="2B0627D9"/>
    <w:rsid w:val="2B820CE3"/>
    <w:rsid w:val="2BA33820"/>
    <w:rsid w:val="2C0B6B79"/>
    <w:rsid w:val="2C1404F4"/>
    <w:rsid w:val="2C367277"/>
    <w:rsid w:val="2C3E71A0"/>
    <w:rsid w:val="2C7C326E"/>
    <w:rsid w:val="2C816292"/>
    <w:rsid w:val="2C87748A"/>
    <w:rsid w:val="2C9F32A2"/>
    <w:rsid w:val="2D3116DE"/>
    <w:rsid w:val="2D326AD4"/>
    <w:rsid w:val="2D430F53"/>
    <w:rsid w:val="2D547AAF"/>
    <w:rsid w:val="2D9E4734"/>
    <w:rsid w:val="2DB923D1"/>
    <w:rsid w:val="2DDC6C4C"/>
    <w:rsid w:val="2DE72BF9"/>
    <w:rsid w:val="2E2D09EF"/>
    <w:rsid w:val="2E6F2E39"/>
    <w:rsid w:val="2E8D734C"/>
    <w:rsid w:val="2E936881"/>
    <w:rsid w:val="2E995996"/>
    <w:rsid w:val="2EB436B8"/>
    <w:rsid w:val="2EBC4A1F"/>
    <w:rsid w:val="2F044812"/>
    <w:rsid w:val="2F4C32CA"/>
    <w:rsid w:val="2F6D0863"/>
    <w:rsid w:val="2FA13863"/>
    <w:rsid w:val="2FB929B7"/>
    <w:rsid w:val="2FF16D40"/>
    <w:rsid w:val="2FFD1643"/>
    <w:rsid w:val="300767B9"/>
    <w:rsid w:val="300859C8"/>
    <w:rsid w:val="30201FF3"/>
    <w:rsid w:val="303675BA"/>
    <w:rsid w:val="306A6A3E"/>
    <w:rsid w:val="30F868F2"/>
    <w:rsid w:val="30FA0479"/>
    <w:rsid w:val="31201874"/>
    <w:rsid w:val="31253D3F"/>
    <w:rsid w:val="312E54AA"/>
    <w:rsid w:val="316F0C0F"/>
    <w:rsid w:val="317D7861"/>
    <w:rsid w:val="318468C5"/>
    <w:rsid w:val="31A0433A"/>
    <w:rsid w:val="31C429E4"/>
    <w:rsid w:val="31FA3BE5"/>
    <w:rsid w:val="322C5280"/>
    <w:rsid w:val="326E3C60"/>
    <w:rsid w:val="327A4DF9"/>
    <w:rsid w:val="327C12BD"/>
    <w:rsid w:val="3288485C"/>
    <w:rsid w:val="32900215"/>
    <w:rsid w:val="32AF78BA"/>
    <w:rsid w:val="32B9307A"/>
    <w:rsid w:val="32FA6C0F"/>
    <w:rsid w:val="33BB6883"/>
    <w:rsid w:val="33BD4C52"/>
    <w:rsid w:val="33F17A6D"/>
    <w:rsid w:val="33FF0D7E"/>
    <w:rsid w:val="34190C77"/>
    <w:rsid w:val="341E0753"/>
    <w:rsid w:val="345E7679"/>
    <w:rsid w:val="348D136F"/>
    <w:rsid w:val="348F778A"/>
    <w:rsid w:val="34C940FD"/>
    <w:rsid w:val="34D35ECA"/>
    <w:rsid w:val="34D62C73"/>
    <w:rsid w:val="34E34B6F"/>
    <w:rsid w:val="35024379"/>
    <w:rsid w:val="3567679B"/>
    <w:rsid w:val="35B35223"/>
    <w:rsid w:val="35BE3539"/>
    <w:rsid w:val="3610606E"/>
    <w:rsid w:val="36721C56"/>
    <w:rsid w:val="36AE7119"/>
    <w:rsid w:val="36C37C29"/>
    <w:rsid w:val="36ED4E53"/>
    <w:rsid w:val="378F0820"/>
    <w:rsid w:val="37E46A4E"/>
    <w:rsid w:val="37E841B6"/>
    <w:rsid w:val="3818722F"/>
    <w:rsid w:val="38240032"/>
    <w:rsid w:val="38B84F3C"/>
    <w:rsid w:val="395373C4"/>
    <w:rsid w:val="39827881"/>
    <w:rsid w:val="398E7FE8"/>
    <w:rsid w:val="39CD74D6"/>
    <w:rsid w:val="39ED0F41"/>
    <w:rsid w:val="3A8122B7"/>
    <w:rsid w:val="3AA3399C"/>
    <w:rsid w:val="3AD67480"/>
    <w:rsid w:val="3ADC761A"/>
    <w:rsid w:val="3AE94DD9"/>
    <w:rsid w:val="3BA30BA0"/>
    <w:rsid w:val="3BAC3F4E"/>
    <w:rsid w:val="3BCA676D"/>
    <w:rsid w:val="3BCF5A58"/>
    <w:rsid w:val="3C2E3089"/>
    <w:rsid w:val="3C745D95"/>
    <w:rsid w:val="3C9F303C"/>
    <w:rsid w:val="3CA07EAC"/>
    <w:rsid w:val="3CD40BDC"/>
    <w:rsid w:val="3CD41440"/>
    <w:rsid w:val="3CE95556"/>
    <w:rsid w:val="3CEA4DE9"/>
    <w:rsid w:val="3D0248AE"/>
    <w:rsid w:val="3D233A8F"/>
    <w:rsid w:val="3D8518F0"/>
    <w:rsid w:val="3DF35CD2"/>
    <w:rsid w:val="3E663B7D"/>
    <w:rsid w:val="3EAA2750"/>
    <w:rsid w:val="3EAC6998"/>
    <w:rsid w:val="3EC74B9B"/>
    <w:rsid w:val="3EE03648"/>
    <w:rsid w:val="3EE17EEC"/>
    <w:rsid w:val="3EE865A2"/>
    <w:rsid w:val="3EF61B65"/>
    <w:rsid w:val="3F301B3F"/>
    <w:rsid w:val="3F324B9E"/>
    <w:rsid w:val="3F3F7E71"/>
    <w:rsid w:val="3F4339C4"/>
    <w:rsid w:val="3F644099"/>
    <w:rsid w:val="3F6E0754"/>
    <w:rsid w:val="3F7A1001"/>
    <w:rsid w:val="3FA85FC5"/>
    <w:rsid w:val="3FA94288"/>
    <w:rsid w:val="3FAC5BE8"/>
    <w:rsid w:val="402D69A9"/>
    <w:rsid w:val="40BC63F0"/>
    <w:rsid w:val="40DF5009"/>
    <w:rsid w:val="41146272"/>
    <w:rsid w:val="4124106B"/>
    <w:rsid w:val="412A76D2"/>
    <w:rsid w:val="418258E1"/>
    <w:rsid w:val="41B932C3"/>
    <w:rsid w:val="42D03A62"/>
    <w:rsid w:val="42D26222"/>
    <w:rsid w:val="42D554A9"/>
    <w:rsid w:val="42FD4F93"/>
    <w:rsid w:val="432F4FF9"/>
    <w:rsid w:val="43955C2F"/>
    <w:rsid w:val="439C1DBC"/>
    <w:rsid w:val="43A70472"/>
    <w:rsid w:val="43C91035"/>
    <w:rsid w:val="44004D52"/>
    <w:rsid w:val="44104035"/>
    <w:rsid w:val="4417076E"/>
    <w:rsid w:val="44212DE3"/>
    <w:rsid w:val="44482D99"/>
    <w:rsid w:val="44605503"/>
    <w:rsid w:val="446F4D4C"/>
    <w:rsid w:val="44943C40"/>
    <w:rsid w:val="459D4F5F"/>
    <w:rsid w:val="45BD2BC8"/>
    <w:rsid w:val="45FE485A"/>
    <w:rsid w:val="46222F14"/>
    <w:rsid w:val="468B5963"/>
    <w:rsid w:val="46CB07E1"/>
    <w:rsid w:val="47296B8F"/>
    <w:rsid w:val="472A4D38"/>
    <w:rsid w:val="4754513C"/>
    <w:rsid w:val="475F69F8"/>
    <w:rsid w:val="47697B90"/>
    <w:rsid w:val="479923C1"/>
    <w:rsid w:val="47A32F4D"/>
    <w:rsid w:val="47DD46C6"/>
    <w:rsid w:val="47FA5235"/>
    <w:rsid w:val="48094AF8"/>
    <w:rsid w:val="48671141"/>
    <w:rsid w:val="487D4C0B"/>
    <w:rsid w:val="489D2AB7"/>
    <w:rsid w:val="48D05A77"/>
    <w:rsid w:val="48D07F7E"/>
    <w:rsid w:val="4931197C"/>
    <w:rsid w:val="493239AD"/>
    <w:rsid w:val="494E4C28"/>
    <w:rsid w:val="496328FF"/>
    <w:rsid w:val="49663CCF"/>
    <w:rsid w:val="49790E46"/>
    <w:rsid w:val="49B73A04"/>
    <w:rsid w:val="49E777B9"/>
    <w:rsid w:val="49FE1252"/>
    <w:rsid w:val="4A1A74EB"/>
    <w:rsid w:val="4A1D383D"/>
    <w:rsid w:val="4A1E4CA2"/>
    <w:rsid w:val="4A8F223E"/>
    <w:rsid w:val="4AD129E7"/>
    <w:rsid w:val="4ADD0010"/>
    <w:rsid w:val="4B361661"/>
    <w:rsid w:val="4B6527EA"/>
    <w:rsid w:val="4B9A276F"/>
    <w:rsid w:val="4BBA4C1B"/>
    <w:rsid w:val="4BCF3D63"/>
    <w:rsid w:val="4BD44FFC"/>
    <w:rsid w:val="4BDD0F1F"/>
    <w:rsid w:val="4BE25C38"/>
    <w:rsid w:val="4C250A0D"/>
    <w:rsid w:val="4C6B57FF"/>
    <w:rsid w:val="4CA10884"/>
    <w:rsid w:val="4CA7166F"/>
    <w:rsid w:val="4CD57078"/>
    <w:rsid w:val="4CD75550"/>
    <w:rsid w:val="4CE95D10"/>
    <w:rsid w:val="4D0F1407"/>
    <w:rsid w:val="4D7F0555"/>
    <w:rsid w:val="4D8D28F8"/>
    <w:rsid w:val="4D947C5C"/>
    <w:rsid w:val="4DAE2C1E"/>
    <w:rsid w:val="4DEE21D3"/>
    <w:rsid w:val="4E8028C8"/>
    <w:rsid w:val="4E8047D0"/>
    <w:rsid w:val="4EA33DF0"/>
    <w:rsid w:val="4F4C793D"/>
    <w:rsid w:val="4F87454D"/>
    <w:rsid w:val="4F8C64A2"/>
    <w:rsid w:val="4FD2521A"/>
    <w:rsid w:val="5007529E"/>
    <w:rsid w:val="50135A09"/>
    <w:rsid w:val="50364549"/>
    <w:rsid w:val="50886576"/>
    <w:rsid w:val="50C3723D"/>
    <w:rsid w:val="51022546"/>
    <w:rsid w:val="51833864"/>
    <w:rsid w:val="518602C1"/>
    <w:rsid w:val="518D7B51"/>
    <w:rsid w:val="518E3E6C"/>
    <w:rsid w:val="51F648D6"/>
    <w:rsid w:val="520D3B0D"/>
    <w:rsid w:val="52161D33"/>
    <w:rsid w:val="522356BA"/>
    <w:rsid w:val="525C0D49"/>
    <w:rsid w:val="527A5093"/>
    <w:rsid w:val="52821931"/>
    <w:rsid w:val="528A3351"/>
    <w:rsid w:val="530136AA"/>
    <w:rsid w:val="53015E54"/>
    <w:rsid w:val="532C6814"/>
    <w:rsid w:val="53472D34"/>
    <w:rsid w:val="53674CB1"/>
    <w:rsid w:val="53AC18BC"/>
    <w:rsid w:val="53B97B35"/>
    <w:rsid w:val="53E965FC"/>
    <w:rsid w:val="54013153"/>
    <w:rsid w:val="548264B9"/>
    <w:rsid w:val="54A21FF9"/>
    <w:rsid w:val="54D735C7"/>
    <w:rsid w:val="54F80FA9"/>
    <w:rsid w:val="55301BFF"/>
    <w:rsid w:val="55455EB9"/>
    <w:rsid w:val="555239D9"/>
    <w:rsid w:val="55642CDA"/>
    <w:rsid w:val="55AC02BD"/>
    <w:rsid w:val="55BB6B44"/>
    <w:rsid w:val="55D371F9"/>
    <w:rsid w:val="55F75AFE"/>
    <w:rsid w:val="561658B6"/>
    <w:rsid w:val="569117BD"/>
    <w:rsid w:val="56970580"/>
    <w:rsid w:val="56DB09A8"/>
    <w:rsid w:val="56F54857"/>
    <w:rsid w:val="57227C65"/>
    <w:rsid w:val="572903D2"/>
    <w:rsid w:val="573155B5"/>
    <w:rsid w:val="57A43CB7"/>
    <w:rsid w:val="57DA6A05"/>
    <w:rsid w:val="57E33ACF"/>
    <w:rsid w:val="5808201E"/>
    <w:rsid w:val="58205A90"/>
    <w:rsid w:val="5854493D"/>
    <w:rsid w:val="58E25202"/>
    <w:rsid w:val="58F63945"/>
    <w:rsid w:val="591623B7"/>
    <w:rsid w:val="59323560"/>
    <w:rsid w:val="59587EBE"/>
    <w:rsid w:val="596870BA"/>
    <w:rsid w:val="59746451"/>
    <w:rsid w:val="59EB7C74"/>
    <w:rsid w:val="59F70801"/>
    <w:rsid w:val="5A0F25D1"/>
    <w:rsid w:val="5A21392A"/>
    <w:rsid w:val="5A5316F1"/>
    <w:rsid w:val="5A544E46"/>
    <w:rsid w:val="5AB571FE"/>
    <w:rsid w:val="5ACC5BF4"/>
    <w:rsid w:val="5B347B6F"/>
    <w:rsid w:val="5B3B4A06"/>
    <w:rsid w:val="5B4F38F9"/>
    <w:rsid w:val="5B636CF4"/>
    <w:rsid w:val="5B734774"/>
    <w:rsid w:val="5B947FF4"/>
    <w:rsid w:val="5BC56FF0"/>
    <w:rsid w:val="5BCD1EF2"/>
    <w:rsid w:val="5BE47DB9"/>
    <w:rsid w:val="5C05171A"/>
    <w:rsid w:val="5C0F492C"/>
    <w:rsid w:val="5C203136"/>
    <w:rsid w:val="5C835266"/>
    <w:rsid w:val="5C870526"/>
    <w:rsid w:val="5CA371AA"/>
    <w:rsid w:val="5CAE23AA"/>
    <w:rsid w:val="5CCD1025"/>
    <w:rsid w:val="5D326D4E"/>
    <w:rsid w:val="5D7E416F"/>
    <w:rsid w:val="5D821B23"/>
    <w:rsid w:val="5DD8187C"/>
    <w:rsid w:val="5E09448C"/>
    <w:rsid w:val="5E651F50"/>
    <w:rsid w:val="5E800BDD"/>
    <w:rsid w:val="5E9D229C"/>
    <w:rsid w:val="5EA15C99"/>
    <w:rsid w:val="5EC80C54"/>
    <w:rsid w:val="5F124CB0"/>
    <w:rsid w:val="5F375498"/>
    <w:rsid w:val="5F781803"/>
    <w:rsid w:val="5F875B30"/>
    <w:rsid w:val="5FCC5AAB"/>
    <w:rsid w:val="5FED7221"/>
    <w:rsid w:val="606078CA"/>
    <w:rsid w:val="60AC537B"/>
    <w:rsid w:val="60F66716"/>
    <w:rsid w:val="61037A27"/>
    <w:rsid w:val="6165074F"/>
    <w:rsid w:val="617E3060"/>
    <w:rsid w:val="61926F5A"/>
    <w:rsid w:val="61986836"/>
    <w:rsid w:val="61D61BA0"/>
    <w:rsid w:val="61F555B9"/>
    <w:rsid w:val="620D5EAB"/>
    <w:rsid w:val="623D6010"/>
    <w:rsid w:val="62C45779"/>
    <w:rsid w:val="62DB695A"/>
    <w:rsid w:val="6326181E"/>
    <w:rsid w:val="63402171"/>
    <w:rsid w:val="636653FA"/>
    <w:rsid w:val="63EA11B4"/>
    <w:rsid w:val="63F577F5"/>
    <w:rsid w:val="64592103"/>
    <w:rsid w:val="648D12BC"/>
    <w:rsid w:val="64E54BC0"/>
    <w:rsid w:val="650872CB"/>
    <w:rsid w:val="65222169"/>
    <w:rsid w:val="65537FF6"/>
    <w:rsid w:val="655A32C9"/>
    <w:rsid w:val="65624A6F"/>
    <w:rsid w:val="65EF2B5B"/>
    <w:rsid w:val="65F5039E"/>
    <w:rsid w:val="65F64834"/>
    <w:rsid w:val="66053070"/>
    <w:rsid w:val="662D3489"/>
    <w:rsid w:val="66F92F3D"/>
    <w:rsid w:val="670972AF"/>
    <w:rsid w:val="672A6ABC"/>
    <w:rsid w:val="672C6FE1"/>
    <w:rsid w:val="672D684E"/>
    <w:rsid w:val="6739584D"/>
    <w:rsid w:val="67503FF7"/>
    <w:rsid w:val="67520748"/>
    <w:rsid w:val="675E714C"/>
    <w:rsid w:val="677A46F0"/>
    <w:rsid w:val="67994B0E"/>
    <w:rsid w:val="67A11B84"/>
    <w:rsid w:val="67A970DE"/>
    <w:rsid w:val="67C14BC8"/>
    <w:rsid w:val="67E60330"/>
    <w:rsid w:val="67EF4343"/>
    <w:rsid w:val="68070169"/>
    <w:rsid w:val="68104EED"/>
    <w:rsid w:val="681C3472"/>
    <w:rsid w:val="68484E31"/>
    <w:rsid w:val="685D5A57"/>
    <w:rsid w:val="68BA4338"/>
    <w:rsid w:val="692514E8"/>
    <w:rsid w:val="69310F87"/>
    <w:rsid w:val="694B251F"/>
    <w:rsid w:val="699E4EE3"/>
    <w:rsid w:val="69D61CE9"/>
    <w:rsid w:val="69E87859"/>
    <w:rsid w:val="69F0472A"/>
    <w:rsid w:val="6A06201E"/>
    <w:rsid w:val="6A0A619C"/>
    <w:rsid w:val="6A5837FF"/>
    <w:rsid w:val="6A657CB3"/>
    <w:rsid w:val="6A7F7408"/>
    <w:rsid w:val="6ADA001F"/>
    <w:rsid w:val="6B27573D"/>
    <w:rsid w:val="6BB02123"/>
    <w:rsid w:val="6BCD194F"/>
    <w:rsid w:val="6C122368"/>
    <w:rsid w:val="6C330D0F"/>
    <w:rsid w:val="6C741B8F"/>
    <w:rsid w:val="6C757F68"/>
    <w:rsid w:val="6C7879FD"/>
    <w:rsid w:val="6C8C23B2"/>
    <w:rsid w:val="6C923D30"/>
    <w:rsid w:val="6C933781"/>
    <w:rsid w:val="6CBF08BB"/>
    <w:rsid w:val="6CC968F8"/>
    <w:rsid w:val="6CDD057F"/>
    <w:rsid w:val="6D015D33"/>
    <w:rsid w:val="6D042B2C"/>
    <w:rsid w:val="6D126979"/>
    <w:rsid w:val="6D226268"/>
    <w:rsid w:val="6D7A0AC2"/>
    <w:rsid w:val="6D952508"/>
    <w:rsid w:val="6DCA7993"/>
    <w:rsid w:val="6DE44B3E"/>
    <w:rsid w:val="6DEF44C2"/>
    <w:rsid w:val="6E0474BD"/>
    <w:rsid w:val="6E353C2A"/>
    <w:rsid w:val="6E4A4A2F"/>
    <w:rsid w:val="6E9D7554"/>
    <w:rsid w:val="6EA63F19"/>
    <w:rsid w:val="6EFC1357"/>
    <w:rsid w:val="6F017024"/>
    <w:rsid w:val="6F1E5805"/>
    <w:rsid w:val="6F6235A7"/>
    <w:rsid w:val="6F6C42B7"/>
    <w:rsid w:val="6F8218C2"/>
    <w:rsid w:val="6FBB63C6"/>
    <w:rsid w:val="6FE9533A"/>
    <w:rsid w:val="6FEF2C9F"/>
    <w:rsid w:val="6FF226DF"/>
    <w:rsid w:val="701173EE"/>
    <w:rsid w:val="70237613"/>
    <w:rsid w:val="704E33C5"/>
    <w:rsid w:val="70BF5416"/>
    <w:rsid w:val="70FE2629"/>
    <w:rsid w:val="7142389A"/>
    <w:rsid w:val="716D5EB1"/>
    <w:rsid w:val="71EE2F2E"/>
    <w:rsid w:val="71F811F2"/>
    <w:rsid w:val="72104B77"/>
    <w:rsid w:val="726F71FC"/>
    <w:rsid w:val="72957153"/>
    <w:rsid w:val="729875BF"/>
    <w:rsid w:val="72A90D47"/>
    <w:rsid w:val="72AB4B67"/>
    <w:rsid w:val="72B66991"/>
    <w:rsid w:val="72D61B34"/>
    <w:rsid w:val="72E30509"/>
    <w:rsid w:val="731922F7"/>
    <w:rsid w:val="73EC07F3"/>
    <w:rsid w:val="73ED55F2"/>
    <w:rsid w:val="740E559C"/>
    <w:rsid w:val="741C5B2E"/>
    <w:rsid w:val="743538B5"/>
    <w:rsid w:val="745D784C"/>
    <w:rsid w:val="746D60D3"/>
    <w:rsid w:val="74784D56"/>
    <w:rsid w:val="74BA2DAD"/>
    <w:rsid w:val="74DF3AD6"/>
    <w:rsid w:val="751955B8"/>
    <w:rsid w:val="75402344"/>
    <w:rsid w:val="756A58C5"/>
    <w:rsid w:val="75841EDD"/>
    <w:rsid w:val="75C82D85"/>
    <w:rsid w:val="75DF1427"/>
    <w:rsid w:val="75ED46C9"/>
    <w:rsid w:val="76580149"/>
    <w:rsid w:val="766E4515"/>
    <w:rsid w:val="768F4D18"/>
    <w:rsid w:val="769C10A8"/>
    <w:rsid w:val="76DB1D98"/>
    <w:rsid w:val="77165C04"/>
    <w:rsid w:val="775C0107"/>
    <w:rsid w:val="778B0E4C"/>
    <w:rsid w:val="77E311A6"/>
    <w:rsid w:val="77F50183"/>
    <w:rsid w:val="780025B2"/>
    <w:rsid w:val="780F7529"/>
    <w:rsid w:val="78312830"/>
    <w:rsid w:val="783B7DDA"/>
    <w:rsid w:val="78451C4C"/>
    <w:rsid w:val="784B5BE0"/>
    <w:rsid w:val="7855346F"/>
    <w:rsid w:val="785606C4"/>
    <w:rsid w:val="789E2776"/>
    <w:rsid w:val="78B31773"/>
    <w:rsid w:val="78C05AE4"/>
    <w:rsid w:val="78DC675A"/>
    <w:rsid w:val="78EF42DC"/>
    <w:rsid w:val="78FB5D45"/>
    <w:rsid w:val="78FE6FA8"/>
    <w:rsid w:val="792F3E99"/>
    <w:rsid w:val="79387570"/>
    <w:rsid w:val="794D34D1"/>
    <w:rsid w:val="795E4054"/>
    <w:rsid w:val="79665568"/>
    <w:rsid w:val="79915CAC"/>
    <w:rsid w:val="7A123506"/>
    <w:rsid w:val="7A6A3928"/>
    <w:rsid w:val="7A910DD9"/>
    <w:rsid w:val="7AA9209F"/>
    <w:rsid w:val="7ADE5699"/>
    <w:rsid w:val="7AFD1ED2"/>
    <w:rsid w:val="7B3D5C05"/>
    <w:rsid w:val="7B634CD0"/>
    <w:rsid w:val="7B70013E"/>
    <w:rsid w:val="7BAC225D"/>
    <w:rsid w:val="7BCA092C"/>
    <w:rsid w:val="7BDF69BF"/>
    <w:rsid w:val="7BF972E8"/>
    <w:rsid w:val="7C351F6D"/>
    <w:rsid w:val="7C451AAB"/>
    <w:rsid w:val="7C710F22"/>
    <w:rsid w:val="7C7724A7"/>
    <w:rsid w:val="7CA5684B"/>
    <w:rsid w:val="7CAF20BE"/>
    <w:rsid w:val="7CCB39B6"/>
    <w:rsid w:val="7CD334F7"/>
    <w:rsid w:val="7CF020A8"/>
    <w:rsid w:val="7D0D6FBD"/>
    <w:rsid w:val="7D4577E3"/>
    <w:rsid w:val="7D614937"/>
    <w:rsid w:val="7DFD3F9B"/>
    <w:rsid w:val="7E1349F1"/>
    <w:rsid w:val="7E271186"/>
    <w:rsid w:val="7E49767F"/>
    <w:rsid w:val="7EC54DA7"/>
    <w:rsid w:val="7EE12FC0"/>
    <w:rsid w:val="7F2975B1"/>
    <w:rsid w:val="7F35492B"/>
    <w:rsid w:val="7F9F3584"/>
    <w:rsid w:val="7FD60BF4"/>
    <w:rsid w:val="7FE6350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qFormat="1" w:unhideWhenUsed="0" w:uiPriority="99" w:semiHidden="0" w:name="envelope return"/>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0" w:semiHidden="0"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qFormat="1" w:unhideWhenUsed="0" w:uiPriority="99" w:semiHidden="0"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2"/>
    <w:basedOn w:val="1"/>
    <w:next w:val="1"/>
    <w:link w:val="33"/>
    <w:qFormat/>
    <w:uiPriority w:val="99"/>
    <w:pPr>
      <w:keepNext/>
      <w:keepLines/>
      <w:numPr>
        <w:ilvl w:val="1"/>
        <w:numId w:val="1"/>
      </w:numPr>
      <w:adjustRightInd w:val="0"/>
      <w:spacing w:line="360" w:lineRule="atLeast"/>
      <w:textAlignment w:val="baseline"/>
      <w:outlineLvl w:val="1"/>
    </w:pPr>
    <w:rPr>
      <w:kern w:val="0"/>
      <w:sz w:val="24"/>
      <w:szCs w:val="20"/>
    </w:rPr>
  </w:style>
  <w:style w:type="character" w:default="1" w:styleId="18">
    <w:name w:val="Default Paragraph Font"/>
    <w:semiHidden/>
    <w:qFormat/>
    <w:uiPriority w:val="99"/>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38"/>
    <w:qFormat/>
    <w:uiPriority w:val="99"/>
    <w:rPr>
      <w:rFonts w:ascii="宋体" w:hAnsi="Courier New"/>
      <w:sz w:val="34"/>
      <w:szCs w:val="20"/>
    </w:rPr>
  </w:style>
  <w:style w:type="paragraph" w:styleId="4">
    <w:name w:val="Body Text"/>
    <w:basedOn w:val="1"/>
    <w:next w:val="1"/>
    <w:link w:val="36"/>
    <w:qFormat/>
    <w:uiPriority w:val="99"/>
    <w:pPr>
      <w:spacing w:after="120"/>
    </w:pPr>
  </w:style>
  <w:style w:type="paragraph" w:styleId="5">
    <w:name w:val="Body Text Indent"/>
    <w:basedOn w:val="1"/>
    <w:next w:val="6"/>
    <w:link w:val="34"/>
    <w:qFormat/>
    <w:uiPriority w:val="99"/>
    <w:pPr>
      <w:spacing w:after="120"/>
      <w:ind w:left="200" w:leftChars="200"/>
    </w:pPr>
  </w:style>
  <w:style w:type="paragraph" w:styleId="6">
    <w:name w:val="envelope return"/>
    <w:basedOn w:val="1"/>
    <w:qFormat/>
    <w:uiPriority w:val="99"/>
    <w:pPr>
      <w:autoSpaceDE w:val="0"/>
      <w:autoSpaceDN w:val="0"/>
      <w:adjustRightInd w:val="0"/>
      <w:snapToGrid w:val="0"/>
      <w:jc w:val="left"/>
    </w:pPr>
    <w:rPr>
      <w:rFonts w:ascii="Arial" w:hAnsi="Arial"/>
      <w:kern w:val="0"/>
      <w:sz w:val="24"/>
      <w:szCs w:val="20"/>
    </w:rPr>
  </w:style>
  <w:style w:type="paragraph" w:styleId="7">
    <w:name w:val="Block Text"/>
    <w:basedOn w:val="1"/>
    <w:next w:val="8"/>
    <w:qFormat/>
    <w:uiPriority w:val="99"/>
    <w:pPr>
      <w:spacing w:line="400" w:lineRule="exact"/>
      <w:ind w:left="-359" w:leftChars="-171" w:right="-327" w:rightChars="-327" w:firstLine="720"/>
    </w:pPr>
    <w:rPr>
      <w:rFonts w:ascii="宋体" w:hAnsi="宋体"/>
      <w:sz w:val="28"/>
      <w:szCs w:val="20"/>
    </w:rPr>
  </w:style>
  <w:style w:type="paragraph" w:styleId="8">
    <w:name w:val="Body Text Indent 3"/>
    <w:basedOn w:val="1"/>
    <w:next w:val="1"/>
    <w:link w:val="37"/>
    <w:qFormat/>
    <w:uiPriority w:val="99"/>
    <w:pPr>
      <w:spacing w:after="120"/>
      <w:ind w:left="420" w:leftChars="200"/>
    </w:pPr>
    <w:rPr>
      <w:rFonts w:ascii="宋体"/>
      <w:sz w:val="16"/>
      <w:szCs w:val="16"/>
    </w:rPr>
  </w:style>
  <w:style w:type="paragraph" w:styleId="9">
    <w:name w:val="footer"/>
    <w:basedOn w:val="1"/>
    <w:link w:val="39"/>
    <w:qFormat/>
    <w:uiPriority w:val="99"/>
    <w:pPr>
      <w:tabs>
        <w:tab w:val="center" w:pos="4153"/>
        <w:tab w:val="right" w:pos="8306"/>
      </w:tabs>
      <w:snapToGrid w:val="0"/>
      <w:jc w:val="left"/>
    </w:pPr>
    <w:rPr>
      <w:sz w:val="18"/>
      <w:szCs w:val="18"/>
    </w:rPr>
  </w:style>
  <w:style w:type="paragraph" w:styleId="10">
    <w:name w:val="header"/>
    <w:basedOn w:val="1"/>
    <w:link w:val="40"/>
    <w:qFormat/>
    <w:uiPriority w:val="99"/>
    <w:pPr>
      <w:pBdr>
        <w:bottom w:val="single" w:color="auto" w:sz="6" w:space="1"/>
      </w:pBdr>
      <w:tabs>
        <w:tab w:val="center" w:pos="4153"/>
        <w:tab w:val="right" w:pos="8306"/>
      </w:tabs>
      <w:snapToGrid w:val="0"/>
      <w:jc w:val="center"/>
    </w:pPr>
    <w:rPr>
      <w:sz w:val="18"/>
      <w:szCs w:val="18"/>
    </w:rPr>
  </w:style>
  <w:style w:type="paragraph" w:styleId="11">
    <w:name w:val="List Continue 4"/>
    <w:basedOn w:val="1"/>
    <w:qFormat/>
    <w:locked/>
    <w:uiPriority w:val="99"/>
    <w:pPr>
      <w:widowControl/>
      <w:spacing w:after="120"/>
      <w:ind w:left="1680" w:leftChars="800"/>
      <w:contextualSpacing/>
    </w:pPr>
    <w:rPr>
      <w:kern w:val="0"/>
      <w:szCs w:val="21"/>
    </w:rPr>
  </w:style>
  <w:style w:type="paragraph" w:styleId="12">
    <w:name w:val="List"/>
    <w:basedOn w:val="1"/>
    <w:qFormat/>
    <w:locked/>
    <w:uiPriority w:val="0"/>
    <w:pPr>
      <w:widowControl w:val="0"/>
      <w:spacing w:line="240" w:lineRule="auto"/>
      <w:ind w:left="420" w:hanging="420"/>
      <w:textAlignment w:val="auto"/>
    </w:pPr>
    <w:rPr>
      <w:rFonts w:ascii="Arial" w:hAnsi="Arial" w:eastAsia="楷体_GB2312"/>
      <w:color w:val="auto"/>
      <w:kern w:val="2"/>
      <w:sz w:val="28"/>
      <w:u w:val="none" w:color="auto"/>
    </w:rPr>
  </w:style>
  <w:style w:type="paragraph" w:styleId="13">
    <w:name w:val="Normal (Web)"/>
    <w:basedOn w:val="1"/>
    <w:qFormat/>
    <w:uiPriority w:val="99"/>
    <w:pPr>
      <w:spacing w:beforeAutospacing="1" w:afterAutospacing="1"/>
      <w:jc w:val="left"/>
    </w:pPr>
    <w:rPr>
      <w:kern w:val="0"/>
      <w:sz w:val="24"/>
    </w:rPr>
  </w:style>
  <w:style w:type="paragraph" w:styleId="14">
    <w:name w:val="Title"/>
    <w:basedOn w:val="1"/>
    <w:next w:val="1"/>
    <w:link w:val="41"/>
    <w:qFormat/>
    <w:uiPriority w:val="99"/>
    <w:pPr>
      <w:spacing w:before="240" w:after="60"/>
      <w:jc w:val="center"/>
      <w:outlineLvl w:val="0"/>
    </w:pPr>
    <w:rPr>
      <w:rFonts w:ascii="Cambria" w:hAnsi="Cambria" w:cs="Times New Roman"/>
      <w:b/>
      <w:bCs/>
      <w:sz w:val="32"/>
      <w:szCs w:val="32"/>
    </w:rPr>
  </w:style>
  <w:style w:type="paragraph" w:styleId="15">
    <w:name w:val="Body Text First Indent 2"/>
    <w:basedOn w:val="5"/>
    <w:next w:val="1"/>
    <w:link w:val="35"/>
    <w:qFormat/>
    <w:uiPriority w:val="99"/>
    <w:pPr>
      <w:ind w:left="420"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99"/>
    <w:rPr>
      <w:rFonts w:cs="Times New Roman"/>
    </w:rPr>
  </w:style>
  <w:style w:type="character" w:styleId="20">
    <w:name w:val="page number"/>
    <w:basedOn w:val="18"/>
    <w:qFormat/>
    <w:uiPriority w:val="99"/>
    <w:rPr>
      <w:rFonts w:cs="Times New Roman"/>
    </w:rPr>
  </w:style>
  <w:style w:type="character" w:styleId="21">
    <w:name w:val="FollowedHyperlink"/>
    <w:basedOn w:val="18"/>
    <w:qFormat/>
    <w:uiPriority w:val="99"/>
    <w:rPr>
      <w:rFonts w:cs="Times New Roman"/>
      <w:color w:val="333333"/>
      <w:u w:val="none"/>
    </w:rPr>
  </w:style>
  <w:style w:type="character" w:styleId="22">
    <w:name w:val="Emphasis"/>
    <w:basedOn w:val="18"/>
    <w:qFormat/>
    <w:uiPriority w:val="99"/>
    <w:rPr>
      <w:rFonts w:cs="Times New Roman"/>
    </w:rPr>
  </w:style>
  <w:style w:type="character" w:styleId="23">
    <w:name w:val="HTML Definition"/>
    <w:basedOn w:val="18"/>
    <w:qFormat/>
    <w:uiPriority w:val="99"/>
    <w:rPr>
      <w:rFonts w:cs="Times New Roman"/>
    </w:rPr>
  </w:style>
  <w:style w:type="character" w:styleId="24">
    <w:name w:val="HTML Typewriter"/>
    <w:basedOn w:val="18"/>
    <w:qFormat/>
    <w:uiPriority w:val="99"/>
    <w:rPr>
      <w:rFonts w:ascii="monospace" w:hAnsi="monospace" w:cs="monospace"/>
      <w:sz w:val="20"/>
    </w:rPr>
  </w:style>
  <w:style w:type="character" w:styleId="25">
    <w:name w:val="HTML Acronym"/>
    <w:basedOn w:val="18"/>
    <w:qFormat/>
    <w:uiPriority w:val="99"/>
    <w:rPr>
      <w:rFonts w:cs="Times New Roman"/>
    </w:rPr>
  </w:style>
  <w:style w:type="character" w:styleId="26">
    <w:name w:val="HTML Variable"/>
    <w:basedOn w:val="18"/>
    <w:qFormat/>
    <w:uiPriority w:val="99"/>
    <w:rPr>
      <w:rFonts w:cs="Times New Roman"/>
    </w:rPr>
  </w:style>
  <w:style w:type="character" w:styleId="27">
    <w:name w:val="Hyperlink"/>
    <w:basedOn w:val="18"/>
    <w:qFormat/>
    <w:uiPriority w:val="99"/>
    <w:rPr>
      <w:rFonts w:cs="Times New Roman"/>
      <w:color w:val="333333"/>
      <w:u w:val="none"/>
    </w:rPr>
  </w:style>
  <w:style w:type="character" w:styleId="28">
    <w:name w:val="HTML Code"/>
    <w:basedOn w:val="18"/>
    <w:qFormat/>
    <w:uiPriority w:val="99"/>
    <w:rPr>
      <w:rFonts w:ascii="monospace" w:hAnsi="monospace" w:cs="monospace"/>
      <w:sz w:val="20"/>
    </w:rPr>
  </w:style>
  <w:style w:type="character" w:styleId="29">
    <w:name w:val="HTML Cite"/>
    <w:basedOn w:val="18"/>
    <w:qFormat/>
    <w:uiPriority w:val="99"/>
    <w:rPr>
      <w:rFonts w:cs="Times New Roman"/>
    </w:rPr>
  </w:style>
  <w:style w:type="character" w:styleId="30">
    <w:name w:val="HTML Keyboard"/>
    <w:basedOn w:val="18"/>
    <w:qFormat/>
    <w:uiPriority w:val="99"/>
    <w:rPr>
      <w:rFonts w:ascii="monospace" w:hAnsi="monospace" w:cs="monospace"/>
      <w:sz w:val="20"/>
    </w:rPr>
  </w:style>
  <w:style w:type="character" w:styleId="31">
    <w:name w:val="HTML Sample"/>
    <w:basedOn w:val="18"/>
    <w:qFormat/>
    <w:uiPriority w:val="99"/>
    <w:rPr>
      <w:rFonts w:ascii="monospace" w:hAnsi="monospace" w:cs="monospace"/>
    </w:rPr>
  </w:style>
  <w:style w:type="paragraph" w:customStyle="1" w:styleId="32">
    <w:name w:val="正文（缩进）"/>
    <w:basedOn w:val="1"/>
    <w:next w:val="7"/>
    <w:qFormat/>
    <w:uiPriority w:val="99"/>
    <w:pPr>
      <w:spacing w:beforeLines="50" w:afterLines="50" w:line="360" w:lineRule="auto"/>
      <w:ind w:firstLine="480" w:firstLineChars="200"/>
    </w:pPr>
    <w:rPr>
      <w:sz w:val="24"/>
    </w:rPr>
  </w:style>
  <w:style w:type="character" w:customStyle="1" w:styleId="33">
    <w:name w:val="Heading 2 Char"/>
    <w:basedOn w:val="18"/>
    <w:link w:val="3"/>
    <w:qFormat/>
    <w:locked/>
    <w:uiPriority w:val="99"/>
    <w:rPr>
      <w:rFonts w:cs="Times New Roman"/>
      <w:kern w:val="0"/>
      <w:sz w:val="20"/>
      <w:szCs w:val="20"/>
    </w:rPr>
  </w:style>
  <w:style w:type="character" w:customStyle="1" w:styleId="34">
    <w:name w:val="Body Text Indent Char"/>
    <w:basedOn w:val="18"/>
    <w:link w:val="5"/>
    <w:semiHidden/>
    <w:qFormat/>
    <w:locked/>
    <w:uiPriority w:val="99"/>
    <w:rPr>
      <w:rFonts w:ascii="Calibri" w:hAnsi="Calibri" w:cs="黑体"/>
      <w:sz w:val="24"/>
      <w:szCs w:val="24"/>
    </w:rPr>
  </w:style>
  <w:style w:type="character" w:customStyle="1" w:styleId="35">
    <w:name w:val="Body Text First Indent 2 Char"/>
    <w:basedOn w:val="34"/>
    <w:link w:val="15"/>
    <w:semiHidden/>
    <w:qFormat/>
    <w:locked/>
    <w:uiPriority w:val="99"/>
  </w:style>
  <w:style w:type="character" w:customStyle="1" w:styleId="36">
    <w:name w:val="Body Text Char"/>
    <w:basedOn w:val="18"/>
    <w:link w:val="4"/>
    <w:semiHidden/>
    <w:qFormat/>
    <w:locked/>
    <w:uiPriority w:val="99"/>
    <w:rPr>
      <w:rFonts w:ascii="Calibri" w:hAnsi="Calibri" w:cs="黑体"/>
      <w:sz w:val="24"/>
      <w:szCs w:val="24"/>
    </w:rPr>
  </w:style>
  <w:style w:type="character" w:customStyle="1" w:styleId="37">
    <w:name w:val="Body Text Indent 3 Char"/>
    <w:basedOn w:val="18"/>
    <w:link w:val="8"/>
    <w:semiHidden/>
    <w:qFormat/>
    <w:locked/>
    <w:uiPriority w:val="99"/>
    <w:rPr>
      <w:rFonts w:ascii="Calibri" w:hAnsi="Calibri" w:cs="黑体"/>
      <w:sz w:val="16"/>
      <w:szCs w:val="16"/>
    </w:rPr>
  </w:style>
  <w:style w:type="character" w:customStyle="1" w:styleId="38">
    <w:name w:val="Plain Text Char"/>
    <w:basedOn w:val="18"/>
    <w:link w:val="2"/>
    <w:semiHidden/>
    <w:qFormat/>
    <w:locked/>
    <w:uiPriority w:val="99"/>
    <w:rPr>
      <w:rFonts w:ascii="宋体" w:hAnsi="Courier New" w:cs="Courier New"/>
      <w:sz w:val="21"/>
      <w:szCs w:val="21"/>
    </w:rPr>
  </w:style>
  <w:style w:type="character" w:customStyle="1" w:styleId="39">
    <w:name w:val="Footer Char"/>
    <w:basedOn w:val="18"/>
    <w:link w:val="9"/>
    <w:semiHidden/>
    <w:qFormat/>
    <w:locked/>
    <w:uiPriority w:val="99"/>
    <w:rPr>
      <w:rFonts w:ascii="Calibri" w:hAnsi="Calibri" w:cs="黑体"/>
      <w:sz w:val="18"/>
      <w:szCs w:val="18"/>
    </w:rPr>
  </w:style>
  <w:style w:type="character" w:customStyle="1" w:styleId="40">
    <w:name w:val="Header Char"/>
    <w:basedOn w:val="18"/>
    <w:link w:val="10"/>
    <w:semiHidden/>
    <w:qFormat/>
    <w:locked/>
    <w:uiPriority w:val="99"/>
    <w:rPr>
      <w:rFonts w:ascii="Calibri" w:hAnsi="Calibri" w:cs="黑体"/>
      <w:sz w:val="18"/>
      <w:szCs w:val="18"/>
    </w:rPr>
  </w:style>
  <w:style w:type="character" w:customStyle="1" w:styleId="41">
    <w:name w:val="Title Char"/>
    <w:basedOn w:val="18"/>
    <w:link w:val="14"/>
    <w:qFormat/>
    <w:locked/>
    <w:uiPriority w:val="99"/>
    <w:rPr>
      <w:rFonts w:ascii="Cambria" w:hAnsi="Cambria" w:cs="Times New Roman"/>
      <w:b/>
      <w:bCs/>
      <w:kern w:val="2"/>
      <w:sz w:val="32"/>
      <w:szCs w:val="32"/>
    </w:rPr>
  </w:style>
  <w:style w:type="paragraph" w:customStyle="1" w:styleId="42">
    <w:name w:val="节标题"/>
    <w:next w:val="1"/>
    <w:qFormat/>
    <w:uiPriority w:val="99"/>
    <w:pPr>
      <w:widowControl w:val="0"/>
      <w:spacing w:line="289" w:lineRule="atLeast"/>
      <w:jc w:val="center"/>
    </w:pPr>
    <w:rPr>
      <w:rFonts w:ascii="Times New Roman" w:hAnsi="Times New Roman" w:eastAsia="宋体" w:cs="Times New Roman"/>
      <w:kern w:val="2"/>
      <w:sz w:val="28"/>
      <w:szCs w:val="24"/>
      <w:lang w:val="en-US" w:eastAsia="zh-CN" w:bidi="ar-SA"/>
    </w:rPr>
  </w:style>
  <w:style w:type="paragraph" w:customStyle="1" w:styleId="43">
    <w:name w:val="页脚1"/>
    <w:basedOn w:val="1"/>
    <w:qFormat/>
    <w:uiPriority w:val="99"/>
    <w:pPr>
      <w:tabs>
        <w:tab w:val="center" w:pos="4153"/>
        <w:tab w:val="right" w:pos="8306"/>
      </w:tabs>
      <w:snapToGrid w:val="0"/>
      <w:jc w:val="left"/>
    </w:pPr>
    <w:rPr>
      <w:rFonts w:cs="宋体"/>
      <w:kern w:val="0"/>
      <w:sz w:val="18"/>
      <w:szCs w:val="18"/>
    </w:rPr>
  </w:style>
  <w:style w:type="paragraph" w:styleId="44">
    <w:name w:val="List Paragraph"/>
    <w:basedOn w:val="1"/>
    <w:qFormat/>
    <w:uiPriority w:val="99"/>
    <w:pPr>
      <w:ind w:firstLine="420" w:firstLineChars="200"/>
    </w:pPr>
  </w:style>
  <w:style w:type="character" w:customStyle="1" w:styleId="45">
    <w:name w:val="first-child"/>
    <w:basedOn w:val="18"/>
    <w:qFormat/>
    <w:uiPriority w:val="99"/>
    <w:rPr>
      <w:rFonts w:cs="Times New Roman"/>
    </w:rPr>
  </w:style>
  <w:style w:type="character" w:customStyle="1" w:styleId="46">
    <w:name w:val="layui-this"/>
    <w:basedOn w:val="18"/>
    <w:qFormat/>
    <w:uiPriority w:val="99"/>
    <w:rPr>
      <w:rFonts w:cs="Times New Roman"/>
      <w:bdr w:val="single" w:color="EEEEEE" w:sz="6" w:space="0"/>
      <w:shd w:val="clear" w:color="auto" w:fill="FFFFFF"/>
    </w:rPr>
  </w:style>
  <w:style w:type="paragraph" w:customStyle="1" w:styleId="47">
    <w:name w:val="Table Paragraph"/>
    <w:next w:val="11"/>
    <w:qFormat/>
    <w:uiPriority w:val="99"/>
    <w:pPr>
      <w:jc w:val="both"/>
    </w:pPr>
    <w:rPr>
      <w:rFonts w:ascii="Calibri" w:hAnsi="Calibri" w:eastAsia="Calibri" w:cs="Times New Roman"/>
      <w:sz w:val="21"/>
      <w:szCs w:val="21"/>
      <w:lang w:val="en-US" w:eastAsia="zh-CN" w:bidi="ar-SA"/>
    </w:rPr>
  </w:style>
  <w:style w:type="paragraph" w:customStyle="1" w:styleId="48">
    <w:name w:val="Default"/>
    <w:qFormat/>
    <w:uiPriority w:val="0"/>
    <w:pPr>
      <w:widowControl w:val="0"/>
      <w:tabs>
        <w:tab w:val="left" w:pos="744"/>
        <w:tab w:val="left" w:pos="851"/>
      </w:tabs>
      <w:autoSpaceDE w:val="0"/>
      <w:autoSpaceDN w:val="0"/>
      <w:adjustRightInd w:val="0"/>
      <w:ind w:left="744" w:hanging="744"/>
    </w:pPr>
    <w:rPr>
      <w:rFonts w:ascii="Calibri" w:hAnsi="Calibri" w:eastAsia="宋体" w:cs="Times New Roman"/>
      <w:color w:val="000000"/>
      <w:kern w:val="2"/>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17</Pages>
  <Words>1329</Words>
  <Characters>7581</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ldc</dc:creator>
  <cp:lastModifiedBy>NTKO</cp:lastModifiedBy>
  <cp:lastPrinted>2020-07-29T00:36:00Z</cp:lastPrinted>
  <dcterms:modified xsi:type="dcterms:W3CDTF">2021-10-13T07:03:35Z</dcterms:modified>
  <dc:title>滁州市公安局车辆采购项目询价文件</dc:title>
  <cp:revision>191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44B2AA46E833427592583D61B77840C2</vt:lpwstr>
  </property>
</Properties>
</file>