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1F" w:rsidRDefault="00F9641F" w:rsidP="0092519A">
      <w:pPr>
        <w:spacing w:line="60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F9641F" w:rsidRDefault="00F9641F" w:rsidP="0092519A">
      <w:pPr>
        <w:spacing w:line="60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F9641F" w:rsidRDefault="00F9641F" w:rsidP="0092519A">
      <w:pPr>
        <w:spacing w:line="60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F9641F" w:rsidRDefault="00F9641F" w:rsidP="0092519A">
      <w:pPr>
        <w:spacing w:line="60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F9641F" w:rsidRDefault="00F9641F" w:rsidP="0092519A">
      <w:pPr>
        <w:spacing w:line="60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F9641F" w:rsidRPr="006D04F3" w:rsidRDefault="00F9641F" w:rsidP="0092519A">
      <w:pPr>
        <w:spacing w:line="60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  <w:r w:rsidRPr="006D04F3">
        <w:rPr>
          <w:rFonts w:ascii="仿宋_GB2312" w:eastAsia="仿宋_GB2312" w:hAnsi="仿宋_GB2312" w:cs="仿宋_GB2312" w:hint="eastAsia"/>
          <w:sz w:val="32"/>
          <w:szCs w:val="32"/>
        </w:rPr>
        <w:t>天政办〔</w:t>
      </w:r>
      <w:r w:rsidRPr="006D04F3"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Pr="006D04F3"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Pr="006D04F3"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F9641F" w:rsidRDefault="00F9641F" w:rsidP="0092519A">
      <w:pPr>
        <w:spacing w:line="600" w:lineRule="exact"/>
        <w:jc w:val="center"/>
        <w:rPr>
          <w:rFonts w:ascii="仿宋" w:eastAsia="仿宋" w:hAnsi="仿宋" w:cs="Times New Roman"/>
          <w:color w:val="333333"/>
          <w:sz w:val="32"/>
          <w:szCs w:val="32"/>
        </w:rPr>
      </w:pPr>
    </w:p>
    <w:p w:rsidR="00F9641F" w:rsidRDefault="00F9641F" w:rsidP="0092519A">
      <w:pPr>
        <w:spacing w:line="600" w:lineRule="exact"/>
        <w:jc w:val="center"/>
        <w:rPr>
          <w:rFonts w:ascii="仿宋" w:eastAsia="仿宋" w:hAnsi="仿宋" w:cs="Times New Roman"/>
          <w:color w:val="333333"/>
          <w:sz w:val="32"/>
          <w:szCs w:val="32"/>
        </w:rPr>
      </w:pPr>
    </w:p>
    <w:p w:rsidR="00F9641F" w:rsidRDefault="00F9641F">
      <w:pPr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 w:rsidRPr="0092519A">
        <w:rPr>
          <w:rFonts w:ascii="方正小标宋_GBK" w:eastAsia="方正小标宋_GBK" w:hAnsi="宋体" w:cs="宋体" w:hint="eastAsia"/>
          <w:bCs/>
          <w:sz w:val="44"/>
          <w:szCs w:val="44"/>
        </w:rPr>
        <w:t>天长市人民政府办公室关于印发天长市</w:t>
      </w:r>
    </w:p>
    <w:p w:rsidR="00F9641F" w:rsidRPr="0092519A" w:rsidRDefault="00F9641F">
      <w:pPr>
        <w:jc w:val="center"/>
        <w:rPr>
          <w:rFonts w:ascii="方正小标宋_GBK" w:eastAsia="方正小标宋_GBK" w:cs="Times New Roman"/>
          <w:bCs/>
          <w:sz w:val="44"/>
          <w:szCs w:val="44"/>
        </w:rPr>
      </w:pPr>
      <w:r w:rsidRPr="0092519A">
        <w:rPr>
          <w:rFonts w:ascii="方正小标宋_GBK" w:eastAsia="方正小标宋_GBK" w:hAnsi="宋体" w:cs="宋体" w:hint="eastAsia"/>
          <w:bCs/>
          <w:sz w:val="44"/>
          <w:szCs w:val="44"/>
        </w:rPr>
        <w:t>计划生育协会改革实施方案的通知</w:t>
      </w:r>
    </w:p>
    <w:p w:rsidR="00F9641F" w:rsidRDefault="00F9641F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F9641F" w:rsidRPr="0082105C" w:rsidRDefault="00F9641F" w:rsidP="0092519A">
      <w:pPr>
        <w:pStyle w:val="NormalWeb"/>
        <w:spacing w:line="600" w:lineRule="exact"/>
        <w:jc w:val="both"/>
        <w:rPr>
          <w:rFonts w:ascii="仿宋_GB2312" w:eastAsia="仿宋_GB2312" w:hAnsi="仿宋_GB2312" w:cs="Times New Roman"/>
          <w:kern w:val="2"/>
          <w:sz w:val="32"/>
          <w:szCs w:val="32"/>
        </w:rPr>
      </w:pPr>
      <w:r w:rsidRPr="0092519A">
        <w:rPr>
          <w:rFonts w:ascii="仿宋_GB2312" w:eastAsia="仿宋_GB2312" w:hAnsi="仿宋_GB2312" w:cs="仿宋_GB2312" w:hint="eastAsia"/>
          <w:spacing w:val="6"/>
          <w:kern w:val="2"/>
          <w:sz w:val="32"/>
          <w:szCs w:val="32"/>
        </w:rPr>
        <w:t>各镇人民政府、街道办事处，市政府有关部门、直属机构，</w:t>
      </w:r>
      <w:r w:rsidRPr="0082105C">
        <w:rPr>
          <w:rFonts w:ascii="仿宋_GB2312" w:eastAsia="仿宋_GB2312" w:hAnsi="仿宋_GB2312" w:cs="仿宋_GB2312" w:hint="eastAsia"/>
          <w:kern w:val="2"/>
          <w:sz w:val="32"/>
          <w:szCs w:val="32"/>
        </w:rPr>
        <w:t>滁州高新区：</w:t>
      </w:r>
    </w:p>
    <w:p w:rsidR="00F9641F" w:rsidRPr="0082105C" w:rsidRDefault="00F9641F" w:rsidP="0092519A">
      <w:pPr>
        <w:pStyle w:val="NormalWeb"/>
        <w:spacing w:line="600" w:lineRule="exact"/>
        <w:ind w:firstLine="640"/>
        <w:jc w:val="both"/>
        <w:rPr>
          <w:rFonts w:ascii="仿宋_GB2312" w:eastAsia="仿宋_GB2312" w:hAnsi="仿宋_GB2312" w:cs="Times New Roman"/>
          <w:kern w:val="2"/>
          <w:sz w:val="32"/>
          <w:szCs w:val="32"/>
        </w:rPr>
      </w:pPr>
      <w:r w:rsidRPr="0082105C">
        <w:rPr>
          <w:rFonts w:ascii="仿宋_GB2312" w:eastAsia="仿宋_GB2312" w:hAnsi="仿宋_GB2312" w:cs="仿宋_GB2312" w:hint="eastAsia"/>
          <w:kern w:val="2"/>
          <w:sz w:val="32"/>
          <w:szCs w:val="32"/>
        </w:rPr>
        <w:t>《</w:t>
      </w:r>
      <w:r w:rsidRPr="006D04F3">
        <w:rPr>
          <w:rFonts w:ascii="仿宋_GB2312" w:eastAsia="仿宋_GB2312" w:hAnsi="仿宋_GB2312" w:cs="仿宋_GB2312" w:hint="eastAsia"/>
          <w:kern w:val="2"/>
          <w:sz w:val="32"/>
          <w:szCs w:val="32"/>
        </w:rPr>
        <w:t>天长市计划生育协会改革实施方案</w:t>
      </w:r>
      <w:r w:rsidRPr="0082105C">
        <w:rPr>
          <w:rFonts w:ascii="仿宋_GB2312" w:eastAsia="仿宋_GB2312" w:hAnsi="仿宋_GB2312" w:cs="仿宋_GB2312" w:hint="eastAsia"/>
          <w:kern w:val="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已</w:t>
      </w:r>
      <w:r w:rsidRPr="0082105C">
        <w:rPr>
          <w:rFonts w:ascii="仿宋_GB2312" w:eastAsia="仿宋_GB2312" w:hAnsi="仿宋_GB2312" w:cs="仿宋_GB2312" w:hint="eastAsia"/>
          <w:kern w:val="2"/>
          <w:sz w:val="32"/>
          <w:szCs w:val="32"/>
        </w:rPr>
        <w:t>经市政府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第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58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次常务会议研究</w:t>
      </w:r>
      <w:r w:rsidRPr="0082105C">
        <w:rPr>
          <w:rFonts w:ascii="仿宋_GB2312" w:eastAsia="仿宋_GB2312" w:hAnsi="仿宋_GB2312" w:cs="仿宋_GB2312" w:hint="eastAsia"/>
          <w:kern w:val="2"/>
          <w:sz w:val="32"/>
          <w:szCs w:val="32"/>
        </w:rPr>
        <w:t>同意，现印发给你们，请认真贯彻落实。</w:t>
      </w:r>
    </w:p>
    <w:p w:rsidR="00F9641F" w:rsidRPr="0082105C" w:rsidRDefault="00F9641F" w:rsidP="0082105C">
      <w:pPr>
        <w:pStyle w:val="NormalWeb"/>
        <w:spacing w:line="600" w:lineRule="atLeast"/>
        <w:ind w:firstLine="4960"/>
        <w:jc w:val="both"/>
        <w:rPr>
          <w:rFonts w:ascii="仿宋_GB2312" w:eastAsia="仿宋_GB2312" w:hAnsi="仿宋_GB2312" w:cs="Times New Roman"/>
          <w:kern w:val="2"/>
          <w:sz w:val="32"/>
          <w:szCs w:val="32"/>
        </w:rPr>
      </w:pPr>
      <w:r w:rsidRPr="0082105C">
        <w:rPr>
          <w:rFonts w:ascii="仿宋_GB2312" w:eastAsia="仿宋_GB2312" w:hAnsi="仿宋_GB2312" w:cs="Times New Roman"/>
          <w:kern w:val="2"/>
          <w:sz w:val="32"/>
          <w:szCs w:val="32"/>
        </w:rPr>
        <w:t> </w:t>
      </w:r>
    </w:p>
    <w:p w:rsidR="00F9641F" w:rsidRPr="0082105C" w:rsidRDefault="00F9641F" w:rsidP="0082105C">
      <w:pPr>
        <w:pStyle w:val="NormalWeb"/>
        <w:spacing w:line="600" w:lineRule="atLeast"/>
        <w:ind w:firstLine="4960"/>
        <w:jc w:val="both"/>
        <w:rPr>
          <w:rFonts w:ascii="仿宋_GB2312" w:eastAsia="仿宋_GB2312" w:hAnsi="仿宋_GB2312" w:cs="Times New Roman"/>
          <w:kern w:val="2"/>
          <w:sz w:val="32"/>
          <w:szCs w:val="32"/>
        </w:rPr>
      </w:pPr>
      <w:r w:rsidRPr="0082105C">
        <w:rPr>
          <w:rFonts w:ascii="仿宋_GB2312" w:eastAsia="仿宋_GB2312" w:hAnsi="仿宋_GB2312" w:cs="Times New Roman"/>
          <w:kern w:val="2"/>
          <w:sz w:val="32"/>
          <w:szCs w:val="32"/>
        </w:rPr>
        <w:t> </w:t>
      </w:r>
    </w:p>
    <w:p w:rsidR="00F9641F" w:rsidRPr="0082105C" w:rsidRDefault="00F9641F" w:rsidP="0082105C">
      <w:pPr>
        <w:pStyle w:val="NormalWeb"/>
        <w:spacing w:line="600" w:lineRule="atLeast"/>
        <w:ind w:firstLine="4960"/>
        <w:jc w:val="both"/>
        <w:rPr>
          <w:rFonts w:ascii="仿宋_GB2312" w:eastAsia="仿宋_GB2312" w:hAnsi="仿宋_GB2312" w:cs="Times New Roman"/>
          <w:kern w:val="2"/>
          <w:sz w:val="32"/>
          <w:szCs w:val="32"/>
        </w:rPr>
      </w:pPr>
      <w:r w:rsidRPr="0082105C">
        <w:rPr>
          <w:rFonts w:ascii="仿宋_GB2312" w:eastAsia="仿宋_GB2312" w:hAnsi="仿宋_GB2312" w:cs="Times New Roman"/>
          <w:kern w:val="2"/>
          <w:sz w:val="32"/>
          <w:szCs w:val="32"/>
        </w:rPr>
        <w:t> </w:t>
      </w:r>
    </w:p>
    <w:p w:rsidR="00F9641F" w:rsidRPr="0082105C" w:rsidRDefault="00F9641F" w:rsidP="0082105C">
      <w:pPr>
        <w:pStyle w:val="NormalWeb"/>
        <w:spacing w:line="600" w:lineRule="atLeast"/>
        <w:ind w:firstLine="5280"/>
        <w:jc w:val="both"/>
        <w:rPr>
          <w:rFonts w:ascii="仿宋_GB2312" w:eastAsia="仿宋_GB2312" w:hAnsi="仿宋_GB2312" w:cs="Times New Roman"/>
          <w:kern w:val="2"/>
          <w:sz w:val="32"/>
          <w:szCs w:val="32"/>
        </w:rPr>
      </w:pPr>
      <w:r w:rsidRPr="0082105C">
        <w:rPr>
          <w:rFonts w:ascii="仿宋_GB2312" w:eastAsia="仿宋_GB2312" w:hAnsi="仿宋_GB2312" w:cs="仿宋_GB2312"/>
          <w:kern w:val="2"/>
          <w:sz w:val="32"/>
          <w:szCs w:val="32"/>
        </w:rPr>
        <w:t>202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1</w:t>
      </w:r>
      <w:r w:rsidRPr="0082105C"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 w:rsidRPr="0082105C"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3</w:t>
      </w:r>
      <w:r w:rsidRPr="0082105C"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</w:p>
    <w:p w:rsidR="00F9641F" w:rsidRDefault="00F9641F" w:rsidP="000C2C29">
      <w:pPr>
        <w:jc w:val="center"/>
        <w:rPr>
          <w:rFonts w:ascii="宋体" w:cs="宋体"/>
          <w:b/>
          <w:bCs/>
          <w:sz w:val="44"/>
          <w:szCs w:val="44"/>
        </w:rPr>
      </w:pPr>
    </w:p>
    <w:p w:rsidR="00F9641F" w:rsidRDefault="00F9641F" w:rsidP="000C2C29">
      <w:pPr>
        <w:jc w:val="center"/>
        <w:rPr>
          <w:rFonts w:ascii="宋体" w:cs="宋体"/>
          <w:b/>
          <w:bCs/>
          <w:sz w:val="44"/>
          <w:szCs w:val="44"/>
        </w:rPr>
      </w:pPr>
    </w:p>
    <w:p w:rsidR="00F9641F" w:rsidRDefault="00F9641F" w:rsidP="000C2C29">
      <w:pPr>
        <w:jc w:val="center"/>
        <w:rPr>
          <w:rFonts w:ascii="宋体" w:cs="宋体"/>
          <w:b/>
          <w:bCs/>
          <w:sz w:val="44"/>
          <w:szCs w:val="44"/>
        </w:rPr>
      </w:pPr>
    </w:p>
    <w:p w:rsidR="00F9641F" w:rsidRDefault="00F9641F" w:rsidP="000C2C29">
      <w:pPr>
        <w:jc w:val="center"/>
        <w:rPr>
          <w:rFonts w:ascii="宋体" w:cs="宋体"/>
          <w:b/>
          <w:bCs/>
          <w:sz w:val="44"/>
          <w:szCs w:val="44"/>
        </w:rPr>
      </w:pPr>
    </w:p>
    <w:p w:rsidR="00F9641F" w:rsidRDefault="00F9641F" w:rsidP="000C2C29">
      <w:pPr>
        <w:jc w:val="center"/>
        <w:rPr>
          <w:rFonts w:ascii="宋体" w:cs="Times New Roman"/>
          <w:b/>
          <w:bCs/>
          <w:sz w:val="44"/>
          <w:szCs w:val="44"/>
        </w:rPr>
      </w:pPr>
      <w:r w:rsidRPr="00A13A4E">
        <w:rPr>
          <w:rFonts w:ascii="宋体" w:hAnsi="宋体" w:cs="宋体" w:hint="eastAsia"/>
          <w:b/>
          <w:bCs/>
          <w:sz w:val="44"/>
          <w:szCs w:val="44"/>
        </w:rPr>
        <w:t>天长市计划生育协会改革实施方案</w:t>
      </w:r>
    </w:p>
    <w:p w:rsidR="00F9641F" w:rsidRPr="0082105C" w:rsidRDefault="00F9641F" w:rsidP="0092519A">
      <w:pPr>
        <w:adjustRightInd w:val="0"/>
        <w:snapToGrid w:val="0"/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为深化市计生协改革，根据《安徽省计划生育协会改革实施方案》（皖政办〔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号）、《滁州</w:t>
      </w:r>
      <w:r w:rsidRPr="00F3031C">
        <w:rPr>
          <w:rFonts w:ascii="仿宋_GB2312" w:eastAsia="仿宋_GB2312" w:hAnsi="仿宋_GB2312" w:cs="仿宋_GB2312" w:hint="eastAsia"/>
          <w:sz w:val="32"/>
          <w:szCs w:val="32"/>
        </w:rPr>
        <w:t>市人民政府办公室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关于印发滁州市计划生育协会改革实施方案的通知》（滁政办〔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号）要求，结合我市实际，特制定本方案。</w:t>
      </w:r>
    </w:p>
    <w:p w:rsidR="00F9641F" w:rsidRPr="00F3031C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F3031C"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坚持以习近平新时代中国特色社会主义思想为指导，以促进人口长期均衡发展与家庭幸福和谐为主线，以保持和增强政治性、先进性、群众性为目标，着力改革计生协组织的管理体制、运行机制、工作载体和服务模式，确保中央赋予的“六项重点任务”落到实处，联系和服务群众的能力显著提升，凝聚力、号召力和影响力不断增强，把计生协建成党委政府信赖、群众满意、充满生机活力的群团组织，推动形成计划生育多元共治新格局，为加快推进“健康天长”建设作出积极贡献。</w:t>
      </w:r>
    </w:p>
    <w:p w:rsidR="00F9641F" w:rsidRPr="00DC1D3D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DC1D3D">
        <w:rPr>
          <w:rFonts w:ascii="黑体" w:eastAsia="黑体" w:hAnsi="黑体" w:cs="黑体" w:hint="eastAsia"/>
          <w:sz w:val="32"/>
          <w:szCs w:val="32"/>
        </w:rPr>
        <w:t>二、改革措施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 w:hAnsi="楷体_GB2312" w:cs="Times New Roman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（一）明确职能任务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广泛开展宣传教育。</w:t>
      </w:r>
      <w:r>
        <w:rPr>
          <w:rFonts w:ascii="仿宋_GB2312" w:eastAsia="仿宋_GB2312" w:hAnsi="仿宋_GB2312" w:cs="仿宋_GB2312" w:hint="eastAsia"/>
          <w:sz w:val="32"/>
          <w:szCs w:val="32"/>
        </w:rPr>
        <w:t>普及优生优育、生殖健康、文明卫生习惯等知识，倡导新型婚育观和文明卫生健康生活观，营造家庭友好型社会环境。利用计生协组织网络和会员之家等活动阵地，发挥网站、微博、微信公众号、移动客户端等新媒体作用，在元旦、春节等节假日和“</w:t>
      </w:r>
      <w:r>
        <w:rPr>
          <w:rFonts w:ascii="仿宋_GB2312" w:eastAsia="仿宋_GB2312" w:hAnsi="仿宋_GB2312" w:cs="仿宋_GB2312"/>
          <w:sz w:val="32"/>
          <w:szCs w:val="32"/>
        </w:rPr>
        <w:t>5.29</w:t>
      </w:r>
      <w:r>
        <w:rPr>
          <w:rFonts w:ascii="仿宋_GB2312" w:eastAsia="仿宋_GB2312" w:hAnsi="仿宋_GB2312" w:cs="仿宋_GB2312" w:hint="eastAsia"/>
          <w:sz w:val="32"/>
          <w:szCs w:val="32"/>
        </w:rPr>
        <w:t>”会员活动日、“</w:t>
      </w:r>
      <w:r>
        <w:rPr>
          <w:rFonts w:ascii="仿宋_GB2312" w:eastAsia="仿宋_GB2312" w:hAnsi="仿宋_GB2312" w:cs="仿宋_GB2312"/>
          <w:sz w:val="32"/>
          <w:szCs w:val="32"/>
        </w:rPr>
        <w:t>7.11</w:t>
      </w:r>
      <w:r>
        <w:rPr>
          <w:rFonts w:ascii="仿宋_GB2312" w:eastAsia="仿宋_GB2312" w:hAnsi="仿宋_GB2312" w:cs="仿宋_GB2312" w:hint="eastAsia"/>
          <w:sz w:val="32"/>
          <w:szCs w:val="32"/>
        </w:rPr>
        <w:t>”世界人口日等卫生健康活动日期间，开展形式多样、特色鲜明的群众性宣传教育活动，构建网上网下互相促进、有机融合的宣传服务新格局。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增强生殖健康咨询服务能力。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依托医疗卫生服务体系，发挥基层计生协网络优势，建立生殖健康咨询专家、师资队伍，利用青春健康俱乐部、会员之家、优生优育指导中心等咨询服务阵地，了解青少年、新婚育人群、中老年人和流动人口生殖健康需求，深入城乡社区、企业、学校和家庭开展生殖健康知识普及和义诊咨询活动，形成与卫生健康资源共享的基本公共服务新模式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拓展优生优育指导工作途径。</w:t>
      </w:r>
      <w:r>
        <w:rPr>
          <w:rFonts w:ascii="仿宋_GB2312" w:eastAsia="仿宋_GB2312" w:hAnsi="仿宋_GB2312" w:cs="仿宋_GB2312" w:hint="eastAsia"/>
          <w:sz w:val="32"/>
          <w:szCs w:val="32"/>
        </w:rPr>
        <w:t>聚焦生育行为全周期，开展优生优育宣传培训，普及青春期、新婚期、孕产期、育儿期知识，提供均衡营养、高危人群指导、孕前优生健康检查、孕产期保健等优生优育咨询服务，筑牢人口质量“第一道防线”。依托各医疗机构、托幼机构开展婴幼儿照护、儿童早期发展等服务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构建计划生育家庭帮扶体系。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计生特殊家庭精准帮扶，在生活帮扶、心理疏导、精神慰藉、生产帮扶、再生育圆梦、养老敬老等方面提供精细关怀。进一步做好生活困难的留守儿童、留守妇女、留守老人等重点人群的关爱帮扶工作。积极参与精准扶贫和健康脱贫工作，开展计划生育家庭系列保险项目、贫困家庭救助项目和家庭发展促进项目，拓宽计生家庭帮扶资金的筹集渠道和帮扶工作的覆盖面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探索群众权益维护及参与乡村振兴等社会治理。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引导计生家庭依法合理表达利益诉求，维护合法权益，促进社会和谐稳定。推动新时期计划生育基层群众自治转型发展，聚焦农村高价彩礼、滥办酒席等突出问题，组织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群众依法制订婚育文明公约，弘扬婚育新风，推动移风易俗，促进家庭和睦、邻里和谐、乡风文明。发挥计生协扎根基层的优势，积极参与家庭健康、公共卫生服务、流动人口社会融合、农村环境卫生和村容村貌整治等工作，助力建设共建共享的社会治理格局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创新流动人口服务工作机制。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加强流入地、流出地计生协工作协同发展、协同治理长效机制。继续推广流动人口“党组织</w:t>
      </w:r>
      <w:r>
        <w:rPr>
          <w:rFonts w:ascii="仿宋_GB2312" w:eastAsia="仿宋_GB2312" w:hAnsi="仿宋_GB2312" w:cs="仿宋_GB2312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计生协”工作模式，在流动人口中广泛开展相关法律法规、卫生健康相关政策的宣传、咨询、服务、维权等工作。推动流动人口基本公共服务均等化，促进流动人口社会融合，积极引导流动人口在城市建设和乡村振兴中建功立业，推进流动人口享受本地市民化待遇和公共卫生均等化服务，提高流动人口家庭发展能力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 w:hAnsi="楷体_GB2312" w:cs="Times New Roman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（二）创新工作方式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加强服务平台管理。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会员之家、青春健康俱乐部、优生优育指导中心等线上线下综合服务平台，为计生家庭开展提供各类优质服务。将计生协工作纳入镇（街道）和村（居）党群服务中心的统一服务项目，加强计生协与相关部门和群团组织的协作，形成优势互补、协调配合、工作联动的良好格局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改进群众工作方法。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把群众满意作为出发点和落脚点，建立各级机关干部联系基层、联系群众制度、会员联系户制度和机关单位扶贫救助联系户制度，健全面向基层、面向群众的服务体系，拓展服务领域，探索提供社会化、专业化、市场化的服务。推动计生协项目化管理的工作模式，注重总结推广项目成果和经验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深化公益慈善行动。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发挥人口健康基金的作用，拓宽公益慈善资金筹集渠道。规范建立人口健康基金，县级筹资以政府财政投入为主渠道，有效引导社会捐助，扩大与其他社会组织的合作，鼓励社会和民间资本参与计划生育、家庭发展、服务一老一小等公益项目。实施“善根工程”，创新服务载体，动员社会公众积极参与志愿服务，助力打造人口健康基金公益慈善品牌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 w:hAnsi="楷体_GB2312" w:cs="Times New Roman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（三）健全组织体系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明确市计生协职能。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优化调整内设机构职能等，加强市计生协组织机构和能力建设，科学核定领导职数，合理配备人员，加强计生协机关工作力量。落实好宣传教育、生殖健康咨询服务、优生优育指导、计划生育家庭帮扶、权益保护和流动人口服务等六项重点任务，积极参与社会治理创新与乡村振兴战略实施，有效承接政府转移职能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强化镇村基层计生协组织体系。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加强镇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街道）计生协组织机构建设，优化村（居）计生组织架构，推动计生协组织向新经济组织、新社会组织、企业、学校延伸，健全和完善相关管理制度和体制机制。从原有镇（街道）计生办和服务所调剂相关人员从事计生协专兼职工作，落实各级协会工作职责，确保计生协有人负责、有人干事，保障工作经费，落实镇村计生协人员同等福利待遇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（四）改进干部队伍管理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优化配强领导班子。</w:t>
      </w:r>
      <w:r>
        <w:rPr>
          <w:rFonts w:ascii="仿宋_GB2312" w:eastAsia="仿宋_GB2312" w:hAnsi="仿宋_GB2312" w:cs="仿宋_GB2312" w:hint="eastAsia"/>
          <w:sz w:val="32"/>
          <w:szCs w:val="32"/>
        </w:rPr>
        <w:t>选拔德才兼备的干部，以专职、兼职、挂职相结合的方式优化领导班子配置，按照上级部门干部管理要求予以配备领导班子中挂职、兼职人员。领导班子中的兼职人员和专职成员注重从政治素质过硬、基层经验丰富、善于做群众工作的干部中选拔，挂职成员注重从各行各业中热心计生协工作、有群众工作经验的优秀人才中选拔。推动县镇两级计生协按期换届，加强规范化建设，优化会员代表大会代表、理事、常务理事结构，提高一线人员比例，增强计生协组织的广泛性和代表性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改进机关干部管理方式。</w:t>
      </w:r>
      <w:r>
        <w:rPr>
          <w:rFonts w:ascii="仿宋_GB2312" w:eastAsia="仿宋_GB2312" w:hAnsi="仿宋_GB2312" w:cs="仿宋_GB2312" w:hint="eastAsia"/>
          <w:sz w:val="32"/>
          <w:szCs w:val="32"/>
        </w:rPr>
        <w:t>改进干部选拔作用，形成一支以专职干部为骨干力量、挂职干部为重要支撑的机关干部队伍。专职干部从严公开选拔。挂职、兼职干部的选用，原则上根据上级部门干部管理权限予以配备调整。加强计生协机关干部与卫生健康部门干部的双向交流，加强计生协队伍建设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增强计生协组织活力。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优化计生协组织人员结构，动员社会力量广泛参与计生协工作，通过招聘心理咨询、法律援助、社会工作、生殖健康咨询等专业人士，壮大和优化志愿者队伍建设，将更多的专家、学者、爱心人士、各界知名人士、致富能手、技术能人吸纳进入各级计生协组织，延伸工作手臂，扩大服务半径，整合社会资源，增强计生协组织的活力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加强干部作风建设。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落实中央八项规定精神及省、市实施细则，坚决抵制和纠正“四风问题”，进一步增强政治性、先进性、群众性。引导计生协党员干部不断锤炼党性，采取“四不两直”方式，实现深入基层调查研究、参与指导工作常态化，进一步转变工作作风，提高群众满意度和做群众工作的能力。畅通理事建言议事渠道，确保在理事会闭会期间继续履职尽责。切实加强机关内部管理、党风廉政建设工作，推进各项工作规范化制度化。</w:t>
      </w:r>
    </w:p>
    <w:p w:rsidR="00F9641F" w:rsidRPr="00F62675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F62675">
        <w:rPr>
          <w:rFonts w:ascii="黑体" w:eastAsia="黑体" w:hAnsi="黑体" w:cs="黑体" w:hint="eastAsia"/>
          <w:sz w:val="32"/>
          <w:szCs w:val="32"/>
        </w:rPr>
        <w:t>三、组织实施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（一）加强组织领导。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市计生协改革在市委、市政府的领导和省、滁州市卫生健康部门和计划生育协会指导下进行，由市卫生健康委员会成立市计生协改革领导小组，具体负责改革方案的实施，各镇（街道）明确一名领导分管或联系计生协工作，建立计生协工作例会制度，确保改革深入开展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二）加强工作指导。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健全卫生健康部门与计生协的协作机制，坚持和完善将计生协工作纳入计生目标管理责任制考核机制。卫生健康部门、计生协要加快“六项重点任务”职能转移和承接，并做到“人随事走”“费随事转”，构建权责统一、财权事权相匹配的工作机制，切实提高计生协参与公共管理和社会服务的能力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（三）加大支持力度。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、编制等部门要帮助计生协厘清职责任务，完善机构设置，加强力量配备。财政部门要对计生协开展工作给予经费支持，有关经费按规定纳入同级财政预算。加强部门沟通协调，支持将符合条件的计生协常务（专职）副会长按程序推选或推荐为人大代表或政协委员候选人，推动反映社情民意工作制度化、规范化、程序化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（四）有序稳步推进。</w:t>
      </w:r>
      <w:r>
        <w:rPr>
          <w:rFonts w:ascii="仿宋_GB2312" w:eastAsia="仿宋_GB2312" w:hAnsi="仿宋_GB2312" w:cs="仿宋_GB2312" w:hint="eastAsia"/>
          <w:sz w:val="32"/>
          <w:szCs w:val="32"/>
        </w:rPr>
        <w:t>市计生协要按照改革方案要求，制定改革时间表、路线图、任务书，明确责任部门和责任人，推进改革工作有序实施，注重挖掘改革亮点，推广经验做法。计生协改革领导小组要对改革任务落实进行跟踪监督，做好总结评估。</w:t>
      </w: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9641F" w:rsidRDefault="00F9641F" w:rsidP="001111D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F9641F" w:rsidRDefault="00F9641F" w:rsidP="0092519A">
      <w:pPr>
        <w:spacing w:line="200" w:lineRule="exact"/>
        <w:jc w:val="left"/>
        <w:rPr>
          <w:rFonts w:ascii="黑体" w:eastAsia="黑体"/>
          <w:b/>
          <w:color w:val="000000"/>
          <w:sz w:val="28"/>
          <w:szCs w:val="28"/>
        </w:rPr>
      </w:pPr>
    </w:p>
    <w:p w:rsidR="00F9641F" w:rsidRPr="001B30F6" w:rsidRDefault="00F9641F" w:rsidP="0092519A">
      <w:pPr>
        <w:spacing w:line="200" w:lineRule="exact"/>
        <w:jc w:val="left"/>
        <w:rPr>
          <w:rFonts w:ascii="黑体" w:eastAsia="黑体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7"/>
      </w:tblGrid>
      <w:tr w:rsidR="00F9641F" w:rsidRPr="001B30F6" w:rsidTr="008B05BA">
        <w:trPr>
          <w:jc w:val="center"/>
        </w:trPr>
        <w:tc>
          <w:tcPr>
            <w:tcW w:w="8947" w:type="dxa"/>
            <w:tcBorders>
              <w:top w:val="single" w:sz="12" w:space="0" w:color="auto"/>
            </w:tcBorders>
          </w:tcPr>
          <w:p w:rsidR="00F9641F" w:rsidRPr="001B30F6" w:rsidRDefault="00F9641F" w:rsidP="00F9641F">
            <w:pPr>
              <w:spacing w:line="500" w:lineRule="exact"/>
              <w:ind w:firstLineChars="1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30F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抄送：市委办公室，市人大常委会办公室，市政协办公室，市纪委</w:t>
            </w:r>
          </w:p>
          <w:p w:rsidR="00F9641F" w:rsidRPr="001B30F6" w:rsidRDefault="00F9641F" w:rsidP="00F9641F">
            <w:pPr>
              <w:spacing w:line="500" w:lineRule="exact"/>
              <w:ind w:firstLineChars="4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30F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监委机关，市人武部办公室。</w:t>
            </w:r>
          </w:p>
        </w:tc>
      </w:tr>
      <w:tr w:rsidR="00F9641F" w:rsidRPr="001B30F6" w:rsidTr="008B05BA">
        <w:trPr>
          <w:jc w:val="center"/>
        </w:trPr>
        <w:tc>
          <w:tcPr>
            <w:tcW w:w="8947" w:type="dxa"/>
            <w:tcBorders>
              <w:bottom w:val="single" w:sz="12" w:space="0" w:color="auto"/>
            </w:tcBorders>
          </w:tcPr>
          <w:p w:rsidR="00F9641F" w:rsidRPr="001B30F6" w:rsidRDefault="00F9641F" w:rsidP="00F9641F">
            <w:pPr>
              <w:spacing w:line="500" w:lineRule="exact"/>
              <w:ind w:firstLineChars="1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B30F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天长市人民政府办公室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         2021</w:t>
            </w:r>
            <w:r w:rsidRPr="001B30F6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  <w:r w:rsidRPr="001B30F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  <w:r w:rsidRPr="001B30F6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F9641F" w:rsidRPr="001B30F6" w:rsidRDefault="00F9641F" w:rsidP="0092519A">
      <w:pPr>
        <w:spacing w:line="20" w:lineRule="exact"/>
        <w:rPr>
          <w:rFonts w:eastAsia="仿宋_GB2312"/>
          <w:color w:val="000000"/>
          <w:sz w:val="32"/>
        </w:rPr>
      </w:pPr>
    </w:p>
    <w:p w:rsidR="00F9641F" w:rsidRPr="001B30F6" w:rsidRDefault="00F9641F" w:rsidP="0092519A">
      <w:pPr>
        <w:spacing w:line="20" w:lineRule="exact"/>
        <w:rPr>
          <w:rFonts w:eastAsia="仿宋_GB2312"/>
          <w:sz w:val="32"/>
        </w:rPr>
      </w:pPr>
    </w:p>
    <w:p w:rsidR="00F9641F" w:rsidRPr="00974AA7" w:rsidRDefault="00F9641F" w:rsidP="0092519A">
      <w:pPr>
        <w:spacing w:line="60" w:lineRule="exact"/>
        <w:rPr>
          <w:rFonts w:ascii="仿宋_GB2312" w:eastAsia="仿宋_GB2312" w:hAnsi="Times New Roman" w:cs="仿宋_GB2312"/>
          <w:color w:val="000000"/>
          <w:sz w:val="32"/>
          <w:szCs w:val="32"/>
        </w:rPr>
      </w:pPr>
    </w:p>
    <w:sectPr w:rsidR="00F9641F" w:rsidRPr="00974AA7" w:rsidSect="0092519A">
      <w:footerReference w:type="even" r:id="rId6"/>
      <w:footerReference w:type="default" r:id="rId7"/>
      <w:pgSz w:w="11906" w:h="16838" w:code="9"/>
      <w:pgMar w:top="1701" w:right="1588" w:bottom="1701" w:left="1588" w:header="851" w:footer="1418" w:gutter="0"/>
      <w:pgNumType w:fmt="numberInDash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1F" w:rsidRDefault="00F9641F" w:rsidP="00A908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641F" w:rsidRDefault="00F9641F" w:rsidP="00A908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1F" w:rsidRDefault="00F9641F" w:rsidP="00A014F4">
    <w:pPr>
      <w:pStyle w:val="Footer"/>
      <w:framePr w:wrap="around" w:vAnchor="text" w:hAnchor="margin" w:xAlign="outside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F9641F" w:rsidRDefault="00F9641F" w:rsidP="0092519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1F" w:rsidRPr="0092519A" w:rsidRDefault="00F9641F" w:rsidP="00A014F4">
    <w:pPr>
      <w:pStyle w:val="Footer"/>
      <w:framePr w:wrap="around" w:vAnchor="text" w:hAnchor="margin" w:xAlign="outside" w:y="1"/>
      <w:rPr>
        <w:rStyle w:val="PageNumber"/>
        <w:rFonts w:ascii="宋体" w:cs="Calibri"/>
        <w:sz w:val="24"/>
        <w:szCs w:val="24"/>
      </w:rPr>
    </w:pPr>
    <w:r w:rsidRPr="0092519A">
      <w:rPr>
        <w:rStyle w:val="PageNumber"/>
        <w:rFonts w:ascii="宋体" w:hAnsi="宋体" w:cs="Calibri"/>
        <w:sz w:val="24"/>
        <w:szCs w:val="24"/>
      </w:rPr>
      <w:fldChar w:fldCharType="begin"/>
    </w:r>
    <w:r w:rsidRPr="0092519A">
      <w:rPr>
        <w:rStyle w:val="PageNumber"/>
        <w:rFonts w:ascii="宋体" w:hAnsi="宋体" w:cs="Calibri"/>
        <w:sz w:val="24"/>
        <w:szCs w:val="24"/>
      </w:rPr>
      <w:instrText xml:space="preserve">PAGE  </w:instrText>
    </w:r>
    <w:r w:rsidRPr="0092519A">
      <w:rPr>
        <w:rStyle w:val="PageNumber"/>
        <w:rFonts w:ascii="宋体" w:hAnsi="宋体" w:cs="Calibri"/>
        <w:sz w:val="24"/>
        <w:szCs w:val="24"/>
      </w:rPr>
      <w:fldChar w:fldCharType="separate"/>
    </w:r>
    <w:r>
      <w:rPr>
        <w:rStyle w:val="PageNumber"/>
        <w:rFonts w:ascii="宋体" w:hAnsi="宋体" w:cs="Calibri"/>
        <w:noProof/>
        <w:sz w:val="24"/>
        <w:szCs w:val="24"/>
      </w:rPr>
      <w:t>- 8 -</w:t>
    </w:r>
    <w:r w:rsidRPr="0092519A">
      <w:rPr>
        <w:rStyle w:val="PageNumber"/>
        <w:rFonts w:ascii="宋体" w:hAnsi="宋体" w:cs="Calibri"/>
        <w:sz w:val="24"/>
        <w:szCs w:val="24"/>
      </w:rPr>
      <w:fldChar w:fldCharType="end"/>
    </w:r>
  </w:p>
  <w:p w:rsidR="00F9641F" w:rsidRDefault="00F9641F" w:rsidP="0092519A">
    <w:pPr>
      <w:pStyle w:val="Footer"/>
      <w:ind w:right="360" w:firstLine="360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1F" w:rsidRDefault="00F9641F" w:rsidP="00A908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641F" w:rsidRDefault="00F9641F" w:rsidP="00A908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93175AD"/>
    <w:rsid w:val="00082D3A"/>
    <w:rsid w:val="000C2C29"/>
    <w:rsid w:val="001111DB"/>
    <w:rsid w:val="0013458C"/>
    <w:rsid w:val="001A5DD7"/>
    <w:rsid w:val="001B30F6"/>
    <w:rsid w:val="001C4C2A"/>
    <w:rsid w:val="00213D8A"/>
    <w:rsid w:val="00234697"/>
    <w:rsid w:val="002C3B62"/>
    <w:rsid w:val="002D7896"/>
    <w:rsid w:val="002E6892"/>
    <w:rsid w:val="00357389"/>
    <w:rsid w:val="00370940"/>
    <w:rsid w:val="00390E57"/>
    <w:rsid w:val="00394E3B"/>
    <w:rsid w:val="003966CD"/>
    <w:rsid w:val="00401379"/>
    <w:rsid w:val="00461A80"/>
    <w:rsid w:val="004B55BC"/>
    <w:rsid w:val="004E54A2"/>
    <w:rsid w:val="0056070A"/>
    <w:rsid w:val="00594378"/>
    <w:rsid w:val="005D6F58"/>
    <w:rsid w:val="005E11AF"/>
    <w:rsid w:val="00601C2F"/>
    <w:rsid w:val="00673528"/>
    <w:rsid w:val="006D04F3"/>
    <w:rsid w:val="006E0E29"/>
    <w:rsid w:val="0075427D"/>
    <w:rsid w:val="00763F49"/>
    <w:rsid w:val="007A23E5"/>
    <w:rsid w:val="008023B6"/>
    <w:rsid w:val="0082105C"/>
    <w:rsid w:val="00831A60"/>
    <w:rsid w:val="00893546"/>
    <w:rsid w:val="00897318"/>
    <w:rsid w:val="008B05BA"/>
    <w:rsid w:val="008B62D1"/>
    <w:rsid w:val="0092519A"/>
    <w:rsid w:val="00974AA7"/>
    <w:rsid w:val="009B1BEC"/>
    <w:rsid w:val="00A014F4"/>
    <w:rsid w:val="00A13A4E"/>
    <w:rsid w:val="00A90809"/>
    <w:rsid w:val="00AB0EF5"/>
    <w:rsid w:val="00AB6A47"/>
    <w:rsid w:val="00B2218D"/>
    <w:rsid w:val="00C47625"/>
    <w:rsid w:val="00C74BFB"/>
    <w:rsid w:val="00CE3795"/>
    <w:rsid w:val="00D27311"/>
    <w:rsid w:val="00DB08C9"/>
    <w:rsid w:val="00DC1D3D"/>
    <w:rsid w:val="00DD7AA0"/>
    <w:rsid w:val="00DE01BF"/>
    <w:rsid w:val="00E21B78"/>
    <w:rsid w:val="00E479AF"/>
    <w:rsid w:val="00E47F8D"/>
    <w:rsid w:val="00EC22F5"/>
    <w:rsid w:val="00F3031C"/>
    <w:rsid w:val="00F62675"/>
    <w:rsid w:val="00F904D7"/>
    <w:rsid w:val="00F9641F"/>
    <w:rsid w:val="00FF0266"/>
    <w:rsid w:val="014D05CC"/>
    <w:rsid w:val="06B90015"/>
    <w:rsid w:val="06EE436A"/>
    <w:rsid w:val="078314C1"/>
    <w:rsid w:val="08CE7E4A"/>
    <w:rsid w:val="092A1B32"/>
    <w:rsid w:val="09404A73"/>
    <w:rsid w:val="09C01681"/>
    <w:rsid w:val="09E10452"/>
    <w:rsid w:val="09E928C1"/>
    <w:rsid w:val="0C084C4A"/>
    <w:rsid w:val="0C3D5E1E"/>
    <w:rsid w:val="0D165126"/>
    <w:rsid w:val="0E376769"/>
    <w:rsid w:val="0E5F3A95"/>
    <w:rsid w:val="0EC415A2"/>
    <w:rsid w:val="13D81FF9"/>
    <w:rsid w:val="17B6728B"/>
    <w:rsid w:val="1866156F"/>
    <w:rsid w:val="1A692910"/>
    <w:rsid w:val="1C481462"/>
    <w:rsid w:val="1F9C1CF0"/>
    <w:rsid w:val="203429B9"/>
    <w:rsid w:val="208A3099"/>
    <w:rsid w:val="212B5AAE"/>
    <w:rsid w:val="2205575E"/>
    <w:rsid w:val="24AB1C50"/>
    <w:rsid w:val="25270C8F"/>
    <w:rsid w:val="25ED17A9"/>
    <w:rsid w:val="26F5425B"/>
    <w:rsid w:val="293175AD"/>
    <w:rsid w:val="293873B8"/>
    <w:rsid w:val="2B1770DA"/>
    <w:rsid w:val="2C111A4B"/>
    <w:rsid w:val="2CC855DC"/>
    <w:rsid w:val="2D325D0B"/>
    <w:rsid w:val="2E707738"/>
    <w:rsid w:val="2FC81155"/>
    <w:rsid w:val="33144C0F"/>
    <w:rsid w:val="33A41E4B"/>
    <w:rsid w:val="34364C08"/>
    <w:rsid w:val="37B2054B"/>
    <w:rsid w:val="399F460D"/>
    <w:rsid w:val="3A0C1445"/>
    <w:rsid w:val="3A544C86"/>
    <w:rsid w:val="3B8A5AEC"/>
    <w:rsid w:val="4071287B"/>
    <w:rsid w:val="40860DD2"/>
    <w:rsid w:val="41143B8F"/>
    <w:rsid w:val="45C71026"/>
    <w:rsid w:val="46027063"/>
    <w:rsid w:val="47360E16"/>
    <w:rsid w:val="48C04A6D"/>
    <w:rsid w:val="4AF227A1"/>
    <w:rsid w:val="4B765289"/>
    <w:rsid w:val="4B7D09DF"/>
    <w:rsid w:val="4BEF2F79"/>
    <w:rsid w:val="4E181819"/>
    <w:rsid w:val="4FA74760"/>
    <w:rsid w:val="4FDA3387"/>
    <w:rsid w:val="50F22D0F"/>
    <w:rsid w:val="52694C1C"/>
    <w:rsid w:val="53C2669B"/>
    <w:rsid w:val="54EB5341"/>
    <w:rsid w:val="560E678D"/>
    <w:rsid w:val="58CF371C"/>
    <w:rsid w:val="5C6F18EC"/>
    <w:rsid w:val="5CE569E2"/>
    <w:rsid w:val="5ECA5E43"/>
    <w:rsid w:val="642424E7"/>
    <w:rsid w:val="65F705F6"/>
    <w:rsid w:val="66EE42C0"/>
    <w:rsid w:val="68EF590F"/>
    <w:rsid w:val="6B734806"/>
    <w:rsid w:val="6BF01F47"/>
    <w:rsid w:val="71D97FEE"/>
    <w:rsid w:val="72516FC7"/>
    <w:rsid w:val="72A83EA0"/>
    <w:rsid w:val="733C2DA7"/>
    <w:rsid w:val="753D2327"/>
    <w:rsid w:val="75632415"/>
    <w:rsid w:val="76266316"/>
    <w:rsid w:val="77941654"/>
    <w:rsid w:val="791116ED"/>
    <w:rsid w:val="7A526410"/>
    <w:rsid w:val="7FFB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0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A9080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0809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08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080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90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7F8D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908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7F8D"/>
    <w:rPr>
      <w:rFonts w:ascii="Calibri" w:hAnsi="Calibri" w:cs="Calibr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0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080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A90809"/>
    <w:rPr>
      <w:rFonts w:cs="Times New Roman"/>
      <w:sz w:val="21"/>
      <w:szCs w:val="21"/>
    </w:rPr>
  </w:style>
  <w:style w:type="paragraph" w:styleId="NormalWeb">
    <w:name w:val="Normal (Web)"/>
    <w:basedOn w:val="Normal"/>
    <w:uiPriority w:val="99"/>
    <w:rsid w:val="0082105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9251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8</Pages>
  <Words>566</Words>
  <Characters>3231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中国微软</cp:lastModifiedBy>
  <cp:revision>19</cp:revision>
  <cp:lastPrinted>2021-03-05T00:24:00Z</cp:lastPrinted>
  <dcterms:created xsi:type="dcterms:W3CDTF">2019-12-16T10:51:00Z</dcterms:created>
  <dcterms:modified xsi:type="dcterms:W3CDTF">2021-03-05T00:24:00Z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